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837829" w:rsidRDefault="00CB1C16" w:rsidP="00837829">
      <w:pPr>
        <w:spacing w:after="0" w:line="240" w:lineRule="auto"/>
        <w:jc w:val="center"/>
        <w:rPr>
          <w:rFonts w:ascii="Arial Narrow" w:hAnsi="Arial Narrow" w:cs="Arial"/>
          <w:b/>
          <w:sz w:val="24"/>
          <w:szCs w:val="24"/>
          <w:lang w:val="id-ID"/>
        </w:rPr>
      </w:pPr>
      <w:r w:rsidRPr="00CB3443">
        <w:rPr>
          <w:rFonts w:ascii="Arial Narrow" w:eastAsia="Calibri" w:hAnsi="Arial Narrow" w:cs="Arial"/>
          <w:b/>
          <w:sz w:val="24"/>
          <w:szCs w:val="24"/>
        </w:rPr>
        <w:t>INFORMASI FAKTOR JABATAN STRUKTURAL</w:t>
      </w:r>
    </w:p>
    <w:tbl>
      <w:tblPr>
        <w:tblW w:w="9476" w:type="dxa"/>
        <w:tblLook w:val="04A0"/>
      </w:tblPr>
      <w:tblGrid>
        <w:gridCol w:w="2235"/>
        <w:gridCol w:w="296"/>
        <w:gridCol w:w="6945"/>
      </w:tblGrid>
      <w:tr w:rsidR="00CB1C16" w:rsidRPr="00CB3443" w:rsidTr="003018F0">
        <w:tc>
          <w:tcPr>
            <w:tcW w:w="2235" w:type="dxa"/>
          </w:tcPr>
          <w:p w:rsidR="00CB1C16" w:rsidRPr="00CB3443" w:rsidRDefault="00CB1C16" w:rsidP="00837829">
            <w:pPr>
              <w:spacing w:after="0" w:line="240" w:lineRule="auto"/>
              <w:rPr>
                <w:rFonts w:ascii="Arial Narrow" w:eastAsia="Calibri" w:hAnsi="Arial Narrow" w:cs="Arial"/>
                <w:b/>
                <w:sz w:val="24"/>
                <w:szCs w:val="24"/>
              </w:rPr>
            </w:pPr>
            <w:r w:rsidRPr="00CB3443">
              <w:rPr>
                <w:rFonts w:ascii="Arial Narrow" w:eastAsia="Calibri" w:hAnsi="Arial Narrow" w:cs="Arial"/>
                <w:b/>
                <w:sz w:val="24"/>
                <w:szCs w:val="24"/>
              </w:rPr>
              <w:t>Nama Jabatan</w:t>
            </w:r>
          </w:p>
        </w:tc>
        <w:tc>
          <w:tcPr>
            <w:tcW w:w="296" w:type="dxa"/>
          </w:tcPr>
          <w:p w:rsidR="00CB1C16" w:rsidRPr="00CB3443" w:rsidRDefault="00CB1C16" w:rsidP="00837829">
            <w:pPr>
              <w:spacing w:after="0" w:line="240" w:lineRule="auto"/>
              <w:ind w:left="80" w:hanging="80"/>
              <w:jc w:val="center"/>
              <w:rPr>
                <w:rFonts w:ascii="Arial Narrow" w:eastAsia="Calibri" w:hAnsi="Arial Narrow" w:cs="Arial"/>
                <w:b/>
                <w:sz w:val="24"/>
                <w:szCs w:val="24"/>
              </w:rPr>
            </w:pPr>
            <w:r w:rsidRPr="00CB3443">
              <w:rPr>
                <w:rFonts w:ascii="Arial Narrow" w:eastAsia="Calibri" w:hAnsi="Arial Narrow" w:cs="Arial"/>
                <w:b/>
                <w:sz w:val="24"/>
                <w:szCs w:val="24"/>
              </w:rPr>
              <w:t>:</w:t>
            </w:r>
          </w:p>
        </w:tc>
        <w:tc>
          <w:tcPr>
            <w:tcW w:w="6945" w:type="dxa"/>
          </w:tcPr>
          <w:p w:rsidR="00CB1C16" w:rsidRPr="00CB3443" w:rsidRDefault="00A253AD" w:rsidP="00837829">
            <w:pPr>
              <w:spacing w:after="0" w:line="240" w:lineRule="auto"/>
              <w:rPr>
                <w:rFonts w:ascii="Arial Narrow" w:hAnsi="Arial Narrow" w:cs="Arial"/>
                <w:sz w:val="24"/>
                <w:szCs w:val="24"/>
                <w:lang w:val="id-ID"/>
              </w:rPr>
            </w:pPr>
            <w:r w:rsidRPr="00CB3443">
              <w:rPr>
                <w:rFonts w:ascii="Arial Narrow" w:eastAsia="Calibri" w:hAnsi="Arial Narrow" w:cs="Arial"/>
                <w:b/>
                <w:sz w:val="24"/>
                <w:szCs w:val="24"/>
                <w:lang w:val="id-ID"/>
              </w:rPr>
              <w:t>Kepala Bidang Perbendaharaan</w:t>
            </w:r>
          </w:p>
        </w:tc>
      </w:tr>
      <w:tr w:rsidR="00CB1C16" w:rsidRPr="00CB3443" w:rsidTr="003018F0">
        <w:tc>
          <w:tcPr>
            <w:tcW w:w="2235" w:type="dxa"/>
          </w:tcPr>
          <w:p w:rsidR="00CB1C16" w:rsidRPr="00CB3443" w:rsidRDefault="00CB1C16" w:rsidP="00837829">
            <w:pPr>
              <w:spacing w:after="0" w:line="240" w:lineRule="auto"/>
              <w:rPr>
                <w:rFonts w:ascii="Arial Narrow" w:eastAsia="Calibri" w:hAnsi="Arial Narrow" w:cs="Arial"/>
                <w:b/>
                <w:sz w:val="24"/>
                <w:szCs w:val="24"/>
              </w:rPr>
            </w:pPr>
            <w:r w:rsidRPr="00CB3443">
              <w:rPr>
                <w:rFonts w:ascii="Arial Narrow" w:eastAsia="Calibri" w:hAnsi="Arial Narrow" w:cs="Arial"/>
                <w:b/>
                <w:sz w:val="24"/>
                <w:szCs w:val="24"/>
              </w:rPr>
              <w:t>Unit Kerja</w:t>
            </w:r>
          </w:p>
        </w:tc>
        <w:tc>
          <w:tcPr>
            <w:tcW w:w="296" w:type="dxa"/>
          </w:tcPr>
          <w:p w:rsidR="00CB1C16" w:rsidRPr="00CB3443" w:rsidRDefault="00CB1C16" w:rsidP="00837829">
            <w:pPr>
              <w:spacing w:after="0" w:line="240" w:lineRule="auto"/>
              <w:rPr>
                <w:rFonts w:ascii="Arial Narrow" w:eastAsia="Calibri" w:hAnsi="Arial Narrow" w:cs="Arial"/>
                <w:b/>
                <w:sz w:val="24"/>
                <w:szCs w:val="24"/>
              </w:rPr>
            </w:pPr>
            <w:r w:rsidRPr="00CB3443">
              <w:rPr>
                <w:rFonts w:ascii="Arial Narrow" w:eastAsia="Calibri" w:hAnsi="Arial Narrow" w:cs="Arial"/>
                <w:b/>
                <w:sz w:val="24"/>
                <w:szCs w:val="24"/>
              </w:rPr>
              <w:t>:</w:t>
            </w:r>
          </w:p>
        </w:tc>
        <w:tc>
          <w:tcPr>
            <w:tcW w:w="6945" w:type="dxa"/>
          </w:tcPr>
          <w:p w:rsidR="006A0671" w:rsidRPr="00CB3443" w:rsidRDefault="00A743FF" w:rsidP="00837829">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sz w:val="24"/>
                <w:szCs w:val="24"/>
                <w:lang w:val="id-ID"/>
              </w:rPr>
            </w:pPr>
            <w:r w:rsidRPr="00CB3443">
              <w:rPr>
                <w:rFonts w:ascii="Arial Narrow" w:eastAsia="Calibri" w:hAnsi="Arial Narrow" w:cs="Arial"/>
                <w:b/>
                <w:sz w:val="24"/>
                <w:szCs w:val="24"/>
                <w:lang w:val="id-ID"/>
              </w:rPr>
              <w:t>Badan Pengelola Keuangan dan Aset Daerah</w:t>
            </w:r>
          </w:p>
        </w:tc>
      </w:tr>
      <w:tr w:rsidR="00CB1C16" w:rsidRPr="00CB3443" w:rsidTr="009D11F2">
        <w:trPr>
          <w:trHeight w:val="254"/>
        </w:trPr>
        <w:tc>
          <w:tcPr>
            <w:tcW w:w="2235" w:type="dxa"/>
          </w:tcPr>
          <w:p w:rsidR="00CB1C16" w:rsidRPr="00CB3443" w:rsidRDefault="00CB1C16" w:rsidP="00837829">
            <w:pPr>
              <w:spacing w:after="0" w:line="240" w:lineRule="auto"/>
              <w:rPr>
                <w:rFonts w:ascii="Arial Narrow" w:eastAsia="Calibri" w:hAnsi="Arial Narrow" w:cs="Arial"/>
                <w:b/>
                <w:sz w:val="24"/>
                <w:szCs w:val="24"/>
              </w:rPr>
            </w:pPr>
            <w:r w:rsidRPr="00CB3443">
              <w:rPr>
                <w:rFonts w:ascii="Arial Narrow" w:eastAsia="Calibri" w:hAnsi="Arial Narrow" w:cs="Arial"/>
                <w:b/>
                <w:sz w:val="24"/>
                <w:szCs w:val="24"/>
              </w:rPr>
              <w:t xml:space="preserve">Instansi </w:t>
            </w:r>
          </w:p>
        </w:tc>
        <w:tc>
          <w:tcPr>
            <w:tcW w:w="296" w:type="dxa"/>
          </w:tcPr>
          <w:p w:rsidR="00CB1C16" w:rsidRPr="00CB3443" w:rsidRDefault="00CB1C16" w:rsidP="00837829">
            <w:pPr>
              <w:spacing w:after="0" w:line="240" w:lineRule="auto"/>
              <w:rPr>
                <w:rFonts w:ascii="Arial Narrow" w:eastAsia="Calibri" w:hAnsi="Arial Narrow" w:cs="Arial"/>
                <w:b/>
                <w:sz w:val="24"/>
                <w:szCs w:val="24"/>
              </w:rPr>
            </w:pPr>
            <w:r w:rsidRPr="00CB3443">
              <w:rPr>
                <w:rFonts w:ascii="Arial Narrow" w:eastAsia="Calibri" w:hAnsi="Arial Narrow" w:cs="Arial"/>
                <w:b/>
                <w:sz w:val="24"/>
                <w:szCs w:val="24"/>
              </w:rPr>
              <w:t>:</w:t>
            </w:r>
          </w:p>
        </w:tc>
        <w:tc>
          <w:tcPr>
            <w:tcW w:w="6945" w:type="dxa"/>
          </w:tcPr>
          <w:p w:rsidR="00CB1C16" w:rsidRPr="00CB3443" w:rsidRDefault="00A743FF" w:rsidP="00837829">
            <w:pPr>
              <w:spacing w:after="0" w:line="240" w:lineRule="auto"/>
              <w:rPr>
                <w:rFonts w:ascii="Arial Narrow" w:eastAsia="Calibri" w:hAnsi="Arial Narrow" w:cs="Arial"/>
                <w:b/>
                <w:sz w:val="24"/>
                <w:szCs w:val="24"/>
                <w:lang w:val="id-ID"/>
              </w:rPr>
            </w:pPr>
            <w:r w:rsidRPr="00CB3443">
              <w:rPr>
                <w:rFonts w:ascii="Arial Narrow" w:eastAsia="Calibri" w:hAnsi="Arial Narrow" w:cs="Arial"/>
                <w:b/>
                <w:sz w:val="24"/>
                <w:szCs w:val="24"/>
                <w:lang w:val="id-ID"/>
              </w:rPr>
              <w:t>Pemerintah Kota Bandar Lampung</w:t>
            </w:r>
          </w:p>
        </w:tc>
      </w:tr>
    </w:tbl>
    <w:p w:rsidR="00CB1C16" w:rsidRPr="00716A8F" w:rsidRDefault="00CB1C16" w:rsidP="00837829">
      <w:pPr>
        <w:spacing w:after="0" w:line="240" w:lineRule="auto"/>
        <w:rPr>
          <w:rFonts w:ascii="Arial Narrow" w:eastAsia="Calibri" w:hAnsi="Arial Narrow" w:cs="Arial"/>
          <w:b/>
          <w:sz w:val="6"/>
          <w:szCs w:val="6"/>
          <w:lang w:val="id-ID"/>
        </w:rPr>
      </w:pPr>
    </w:p>
    <w:p w:rsidR="00CB1C16" w:rsidRPr="00CB3443" w:rsidRDefault="00CB1C16" w:rsidP="00837829">
      <w:pPr>
        <w:pStyle w:val="ListParagraph"/>
        <w:numPr>
          <w:ilvl w:val="0"/>
          <w:numId w:val="1"/>
        </w:numPr>
        <w:spacing w:after="0" w:line="240" w:lineRule="auto"/>
        <w:ind w:left="284" w:hanging="284"/>
        <w:rPr>
          <w:rFonts w:ascii="Arial Narrow" w:eastAsia="Calibri" w:hAnsi="Arial Narrow" w:cs="Arial"/>
          <w:b/>
          <w:sz w:val="24"/>
          <w:szCs w:val="24"/>
        </w:rPr>
      </w:pPr>
      <w:r w:rsidRPr="00CB3443">
        <w:rPr>
          <w:rFonts w:ascii="Arial Narrow" w:eastAsia="Calibri" w:hAnsi="Arial Narrow" w:cs="Arial"/>
          <w:b/>
          <w:sz w:val="24"/>
          <w:szCs w:val="24"/>
        </w:rPr>
        <w:t>PERAN JABATAN :</w:t>
      </w:r>
    </w:p>
    <w:p w:rsidR="00A743FF" w:rsidRPr="00716A8F" w:rsidRDefault="00A253AD" w:rsidP="00716A8F">
      <w:pPr>
        <w:pStyle w:val="ListParagraph"/>
        <w:tabs>
          <w:tab w:val="left" w:pos="360"/>
          <w:tab w:val="left" w:pos="720"/>
          <w:tab w:val="left" w:pos="3960"/>
          <w:tab w:val="left" w:pos="4140"/>
        </w:tabs>
        <w:spacing w:after="0" w:line="240" w:lineRule="auto"/>
        <w:ind w:left="360"/>
        <w:jc w:val="both"/>
        <w:rPr>
          <w:rFonts w:ascii="Arial Narrow" w:hAnsi="Arial Narrow"/>
          <w:sz w:val="24"/>
          <w:szCs w:val="24"/>
          <w:lang w:val="id-ID"/>
        </w:rPr>
      </w:pPr>
      <w:r w:rsidRPr="00CB3443">
        <w:rPr>
          <w:rFonts w:ascii="Arial Narrow" w:hAnsi="Arial Narrow"/>
          <w:sz w:val="24"/>
          <w:szCs w:val="24"/>
          <w:lang w:val="id-ID"/>
        </w:rPr>
        <w:t>Melaksanakan sebagian tugas Badan dibidang Perbendaharaan yang meliputi pengeluaran kas dan fasilitas pelaksanaan anggaran, pengelolaan administrasi gaji serta kebijakan belanja se</w:t>
      </w:r>
      <w:r w:rsidRPr="00CB3443">
        <w:rPr>
          <w:rFonts w:ascii="Arial Narrow" w:hAnsi="Arial Narrow" w:cs="Arial"/>
          <w:sz w:val="24"/>
          <w:szCs w:val="24"/>
          <w:lang w:val="id-ID"/>
        </w:rPr>
        <w:t xml:space="preserve">suai dengan </w:t>
      </w:r>
      <w:r w:rsidRPr="00CB3443">
        <w:rPr>
          <w:rFonts w:ascii="Arial Narrow" w:hAnsi="Arial Narrow"/>
          <w:sz w:val="24"/>
          <w:szCs w:val="24"/>
        </w:rPr>
        <w:t>Peraturan Perundang-</w:t>
      </w:r>
      <w:r w:rsidRPr="00CB3443">
        <w:rPr>
          <w:rFonts w:ascii="Arial Narrow" w:hAnsi="Arial Narrow"/>
          <w:sz w:val="24"/>
          <w:szCs w:val="24"/>
          <w:lang w:val="id-ID"/>
        </w:rPr>
        <w:t>u</w:t>
      </w:r>
      <w:r w:rsidRPr="00CB3443">
        <w:rPr>
          <w:rFonts w:ascii="Arial Narrow" w:hAnsi="Arial Narrow"/>
          <w:sz w:val="24"/>
          <w:szCs w:val="24"/>
        </w:rPr>
        <w:t xml:space="preserve">ndangan yang berlaku agar terwujud  tata kelola pemerintahan yang baik. </w:t>
      </w:r>
      <w:r w:rsidR="00B64BA4" w:rsidRPr="00CB3443">
        <w:rPr>
          <w:rFonts w:ascii="Arial Narrow" w:hAnsi="Arial Narrow"/>
          <w:sz w:val="24"/>
          <w:szCs w:val="24"/>
        </w:rPr>
        <w:t xml:space="preserve"> </w:t>
      </w:r>
    </w:p>
    <w:p w:rsidR="00A743FF" w:rsidRPr="00837829" w:rsidRDefault="009B5DA7" w:rsidP="00837829">
      <w:pPr>
        <w:pStyle w:val="ListParagraph"/>
        <w:numPr>
          <w:ilvl w:val="0"/>
          <w:numId w:val="1"/>
        </w:numPr>
        <w:spacing w:after="0" w:line="240" w:lineRule="auto"/>
        <w:ind w:left="284" w:hanging="284"/>
        <w:rPr>
          <w:rFonts w:ascii="Arial Narrow" w:eastAsia="Calibri" w:hAnsi="Arial Narrow" w:cs="Arial"/>
          <w:b/>
          <w:sz w:val="24"/>
          <w:szCs w:val="24"/>
        </w:rPr>
      </w:pPr>
      <w:r w:rsidRPr="00CB3443">
        <w:rPr>
          <w:rFonts w:ascii="Arial Narrow" w:eastAsia="Calibri" w:hAnsi="Arial Narrow" w:cs="Arial"/>
          <w:b/>
          <w:sz w:val="24"/>
          <w:szCs w:val="24"/>
        </w:rPr>
        <w:t xml:space="preserve">URAIAN TUGAS </w:t>
      </w:r>
    </w:p>
    <w:p w:rsidR="00B64BA4"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Menyusun kebijakan teknis dibidang perbendaharaan sebagaimana diatur dalam ketentuan perundang-undangan yang berlaku u</w:t>
      </w:r>
      <w:r w:rsidRPr="00CB3443">
        <w:rPr>
          <w:rFonts w:ascii="Arial Narrow" w:hAnsi="Arial Narrow"/>
          <w:sz w:val="24"/>
          <w:szCs w:val="24"/>
        </w:rPr>
        <w:t>ntuk dijadikan pedoman pelaksanaan tugas</w:t>
      </w:r>
      <w:r w:rsidRPr="00CB3443">
        <w:rPr>
          <w:rFonts w:ascii="Arial Narrow" w:hAnsi="Arial Narrow" w:cs="Arial"/>
          <w:sz w:val="24"/>
          <w:szCs w:val="24"/>
          <w:lang w:val="id-ID"/>
        </w:rPr>
        <w:t>.</w:t>
      </w:r>
    </w:p>
    <w:p w:rsidR="00B64BA4"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Melaksanakan kebijakan serta kewenangan di bidang perbendaharaan sesuai dengan ketentuan yang berlaku agar pelaksanaan tugas berjalan dengan efektif</w:t>
      </w:r>
      <w:r w:rsidRPr="00CB3443">
        <w:rPr>
          <w:rFonts w:ascii="Arial Narrow" w:hAnsi="Arial Narrow"/>
          <w:sz w:val="24"/>
          <w:szCs w:val="24"/>
        </w:rPr>
        <w:t>.</w:t>
      </w:r>
    </w:p>
    <w:p w:rsidR="00B64BA4"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Menyusun dan memfasilitasi sistem dan prosedur pengelolaan keuangan daerah sesuai dengan peraturan yang berlaku agar pelaksanaan kegiatan/tugas baik administrasi maupun operasional berjalan sesuai yang telah ditentukan.</w:t>
      </w:r>
    </w:p>
    <w:p w:rsidR="00CA4972"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Mengkoordinasi dan kerjasama antar lembaga/instansi terkait kegiatan bidang perbendaharaan sesuai dengan peraturan yang berlaku agar pelaksanaan kegiatan/tugas baik administrasi maupun operasional berjalan sesuai yang telah ditentukan.</w:t>
      </w:r>
      <w:r w:rsidR="00CA4972" w:rsidRPr="00CB3443">
        <w:rPr>
          <w:rFonts w:ascii="Arial Narrow" w:hAnsi="Arial Narrow"/>
          <w:sz w:val="24"/>
          <w:szCs w:val="24"/>
        </w:rPr>
        <w:t xml:space="preserve"> </w:t>
      </w:r>
    </w:p>
    <w:p w:rsidR="00A253A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Menerbitkan SP2D dan kelengkapannya sesuai kebutuhan dan kemampuan keuangan daerah guna peningkatan produktifitas kerja.</w:t>
      </w:r>
    </w:p>
    <w:p w:rsidR="00A253A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Mengendalikan belanja SKPD sesuai kebutuhan dan kemampuan keuangan daerah guna peningkatan produktifitas kerja.</w:t>
      </w:r>
    </w:p>
    <w:p w:rsidR="00A253A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Melaksanakan administrasi pengelolaan gaji pegawai sesuai dengan peraturan agar pelaksanaan kegiatan baik administrasi maupun operasional berjalan sesuai yang telah ditentukan.</w:t>
      </w:r>
    </w:p>
    <w:p w:rsidR="00A253A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sz w:val="24"/>
          <w:szCs w:val="24"/>
          <w:lang w:val="id-ID"/>
        </w:rPr>
        <w:t>Melaksanakan penunjukan kas daerah sesuai dengan peraturan agar pelaksanaan kegiatan baik administrasi maupun operasional berjalan sesuai yang telah ditentukan.</w:t>
      </w:r>
    </w:p>
    <w:p w:rsidR="00A253A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cs="Arial"/>
          <w:sz w:val="24"/>
          <w:szCs w:val="24"/>
          <w:lang w:val="id-ID"/>
        </w:rPr>
        <w:t>Mengelola utang dan piutang daerah sesuai</w:t>
      </w:r>
      <w:r w:rsidRPr="00CB3443">
        <w:rPr>
          <w:rFonts w:ascii="Arial Narrow" w:hAnsi="Arial Narrow"/>
          <w:sz w:val="24"/>
          <w:szCs w:val="24"/>
        </w:rPr>
        <w:t xml:space="preserve"> dengan peraturan agar pelaksanaan kegiatan baik administrasi maupun operasional berjalan sesuai yang telah ditentukan.</w:t>
      </w:r>
    </w:p>
    <w:p w:rsidR="00DB4A3D" w:rsidRPr="00CB3443" w:rsidRDefault="00A253AD" w:rsidP="00837829">
      <w:pPr>
        <w:numPr>
          <w:ilvl w:val="2"/>
          <w:numId w:val="7"/>
        </w:numPr>
        <w:tabs>
          <w:tab w:val="clear" w:pos="2160"/>
          <w:tab w:val="num" w:pos="851"/>
          <w:tab w:val="left" w:pos="3960"/>
          <w:tab w:val="left" w:pos="4140"/>
        </w:tabs>
        <w:spacing w:after="0" w:line="240" w:lineRule="auto"/>
        <w:ind w:left="851" w:hanging="425"/>
        <w:jc w:val="both"/>
        <w:rPr>
          <w:rFonts w:ascii="Arial Narrow" w:hAnsi="Arial Narrow"/>
          <w:sz w:val="24"/>
          <w:szCs w:val="24"/>
        </w:rPr>
      </w:pPr>
      <w:r w:rsidRPr="00CB3443">
        <w:rPr>
          <w:rFonts w:ascii="Arial Narrow" w:hAnsi="Arial Narrow" w:cs="Arial"/>
          <w:sz w:val="24"/>
          <w:szCs w:val="24"/>
        </w:rPr>
        <w:t xml:space="preserve">Melaksanakan monitoring, evaluasi, dan pelaporan sub bidang </w:t>
      </w:r>
      <w:r w:rsidRPr="00CB3443">
        <w:rPr>
          <w:rFonts w:ascii="Arial Narrow" w:hAnsi="Arial Narrow" w:cs="Arial"/>
          <w:sz w:val="24"/>
          <w:szCs w:val="24"/>
          <w:lang w:val="id-ID"/>
        </w:rPr>
        <w:t xml:space="preserve">perbendaharaan </w:t>
      </w:r>
      <w:r w:rsidRPr="00CB3443">
        <w:rPr>
          <w:rFonts w:ascii="Arial Narrow" w:hAnsi="Arial Narrow"/>
          <w:sz w:val="24"/>
          <w:szCs w:val="24"/>
        </w:rPr>
        <w:t>sesuai dengan peraturan agar pelaksanaan kegiatan baik administrasi maupun operasional berjalan sesuai yang telah ditentukan.</w:t>
      </w:r>
      <w:r w:rsidR="00DB4A3D" w:rsidRPr="00CB3443">
        <w:rPr>
          <w:rFonts w:ascii="Arial Narrow" w:hAnsi="Arial Narrow"/>
          <w:sz w:val="24"/>
          <w:szCs w:val="24"/>
        </w:rPr>
        <w:t xml:space="preserve"> </w:t>
      </w:r>
    </w:p>
    <w:p w:rsidR="002A71AA" w:rsidRPr="00716A8F" w:rsidRDefault="00A743FF" w:rsidP="00716A8F">
      <w:pPr>
        <w:pStyle w:val="ListParagraph"/>
        <w:numPr>
          <w:ilvl w:val="2"/>
          <w:numId w:val="7"/>
        </w:numPr>
        <w:tabs>
          <w:tab w:val="clear" w:pos="2160"/>
          <w:tab w:val="left" w:pos="284"/>
        </w:tabs>
        <w:spacing w:after="0" w:line="240" w:lineRule="auto"/>
        <w:ind w:left="851" w:hanging="425"/>
        <w:jc w:val="both"/>
        <w:rPr>
          <w:rFonts w:ascii="Arial Narrow" w:hAnsi="Arial Narrow" w:cs="Arial"/>
          <w:sz w:val="24"/>
          <w:szCs w:val="24"/>
        </w:rPr>
      </w:pPr>
      <w:r w:rsidRPr="00CB3443">
        <w:rPr>
          <w:rFonts w:ascii="Arial Narrow" w:hAnsi="Arial Narrow" w:cs="Arial"/>
          <w:sz w:val="24"/>
          <w:szCs w:val="24"/>
        </w:rPr>
        <w:t>Melaksanakan tugas kedinasan lain yang diberikan pimpinan baik lisan maupun tertulis</w:t>
      </w:r>
      <w:r w:rsidRPr="00CB3443">
        <w:rPr>
          <w:rFonts w:ascii="Arial Narrow" w:hAnsi="Arial Narrow" w:cs="Arial"/>
          <w:sz w:val="24"/>
          <w:szCs w:val="24"/>
          <w:lang w:val="id-ID"/>
        </w:rPr>
        <w:t>.</w:t>
      </w:r>
    </w:p>
    <w:p w:rsidR="00B64BA4" w:rsidRPr="00CB3443" w:rsidRDefault="00DD59D4" w:rsidP="00837829">
      <w:pPr>
        <w:pStyle w:val="ListParagraph"/>
        <w:numPr>
          <w:ilvl w:val="0"/>
          <w:numId w:val="1"/>
        </w:numPr>
        <w:spacing w:after="0" w:line="240" w:lineRule="auto"/>
        <w:ind w:left="284" w:hanging="284"/>
        <w:rPr>
          <w:rFonts w:ascii="Arial Narrow" w:hAnsi="Arial Narrow" w:cs="Arial"/>
          <w:b/>
          <w:sz w:val="24"/>
          <w:szCs w:val="24"/>
        </w:rPr>
      </w:pPr>
      <w:r w:rsidRPr="00CB3443">
        <w:rPr>
          <w:rFonts w:ascii="Arial Narrow" w:eastAsia="Calibri" w:hAnsi="Arial Narrow" w:cs="Arial"/>
          <w:b/>
          <w:sz w:val="24"/>
          <w:szCs w:val="24"/>
        </w:rPr>
        <w:t>TANGGUNG</w:t>
      </w:r>
      <w:r w:rsidRPr="00CB3443">
        <w:rPr>
          <w:rFonts w:ascii="Arial Narrow" w:hAnsi="Arial Narrow" w:cs="Arial"/>
          <w:b/>
          <w:sz w:val="24"/>
          <w:szCs w:val="24"/>
        </w:rPr>
        <w:t xml:space="preserve"> JAWAB</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Tersusunnya </w:t>
      </w:r>
      <w:r w:rsidR="00A253AD" w:rsidRPr="00CB3443">
        <w:rPr>
          <w:rFonts w:ascii="Arial Narrow" w:hAnsi="Arial Narrow"/>
          <w:sz w:val="24"/>
          <w:szCs w:val="24"/>
          <w:lang w:val="id-ID"/>
        </w:rPr>
        <w:t>kebijakan teknis dibidang perbendaharaan sebagaimana diatur dalam ketentuan perundang-undangan yang berlaku u</w:t>
      </w:r>
      <w:r w:rsidR="00A253AD" w:rsidRPr="00CB3443">
        <w:rPr>
          <w:rFonts w:ascii="Arial Narrow" w:hAnsi="Arial Narrow"/>
          <w:sz w:val="24"/>
          <w:szCs w:val="24"/>
        </w:rPr>
        <w:t>ntuk dijadikan pedoman pelaksanaan tugas</w:t>
      </w:r>
      <w:r w:rsidR="00A253AD" w:rsidRPr="00CB3443">
        <w:rPr>
          <w:rFonts w:ascii="Arial Narrow" w:hAnsi="Arial Narrow" w:cs="Arial"/>
          <w:sz w:val="24"/>
          <w:szCs w:val="24"/>
          <w:lang w:val="id-ID"/>
        </w:rPr>
        <w:t>.</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Terlaksanakannya </w:t>
      </w:r>
      <w:r w:rsidR="00A253AD" w:rsidRPr="00CB3443">
        <w:rPr>
          <w:rFonts w:ascii="Arial Narrow" w:hAnsi="Arial Narrow"/>
          <w:sz w:val="24"/>
          <w:szCs w:val="24"/>
          <w:lang w:val="id-ID"/>
        </w:rPr>
        <w:t>kebijakan serta kewenangan di bidang perbendaharaan sesuai dengan ketentuan yang berlaku agar pelaksanaan tugas berjalan dengan efektif</w:t>
      </w:r>
      <w:r w:rsidR="00A253AD" w:rsidRPr="00CB3443">
        <w:rPr>
          <w:rFonts w:ascii="Arial Narrow" w:hAnsi="Arial Narrow"/>
          <w:sz w:val="24"/>
          <w:szCs w:val="24"/>
        </w:rPr>
        <w:t>.</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Tersusun dan Terfasilitasinya</w:t>
      </w:r>
      <w:r w:rsidR="00A253AD" w:rsidRPr="00CB3443">
        <w:rPr>
          <w:rFonts w:ascii="Arial Narrow" w:hAnsi="Arial Narrow"/>
          <w:sz w:val="24"/>
          <w:szCs w:val="24"/>
          <w:lang w:val="id-ID"/>
        </w:rPr>
        <w:t xml:space="preserve"> sistem dan prosedur pengelolaan keuangan daerah sesuai dengan peraturan yang berlaku agar pelaksanaan kegiatan/tugas baik administrasi maupun operasional berjalan sesuai yang telah ditentukan.</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Terkoordinasikannya </w:t>
      </w:r>
      <w:r w:rsidR="00A253AD" w:rsidRPr="00CB3443">
        <w:rPr>
          <w:rFonts w:ascii="Arial Narrow" w:hAnsi="Arial Narrow"/>
          <w:sz w:val="24"/>
          <w:szCs w:val="24"/>
          <w:lang w:val="id-ID"/>
        </w:rPr>
        <w:t>dan kerjasama antar lembaga/instansi terkait kegiatan bidang perbendaharaan sesuai dengan peraturan yang berlaku agar pelaksanaan kegiatan/tugas baik administrasi maupun operasional berjalan sesuai yang telah ditentukan.</w:t>
      </w:r>
      <w:r w:rsidR="00A253AD" w:rsidRPr="00CB3443">
        <w:rPr>
          <w:rFonts w:ascii="Arial Narrow" w:hAnsi="Arial Narrow"/>
          <w:sz w:val="24"/>
          <w:szCs w:val="24"/>
        </w:rPr>
        <w:t xml:space="preserve"> </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Penerbitan</w:t>
      </w:r>
      <w:r w:rsidR="00A253AD" w:rsidRPr="00CB3443">
        <w:rPr>
          <w:rFonts w:ascii="Arial Narrow" w:hAnsi="Arial Narrow"/>
          <w:sz w:val="24"/>
          <w:szCs w:val="24"/>
          <w:lang w:val="id-ID"/>
        </w:rPr>
        <w:t xml:space="preserve"> SP2D dan kelengkapannya sesuai kebutuhan dan kemampuan keuangan daerah guna peningkatan produktifitas kerja.</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Terkendalinya</w:t>
      </w:r>
      <w:r w:rsidR="00A253AD" w:rsidRPr="00CB3443">
        <w:rPr>
          <w:rFonts w:ascii="Arial Narrow" w:hAnsi="Arial Narrow"/>
          <w:sz w:val="24"/>
          <w:szCs w:val="24"/>
          <w:lang w:val="id-ID"/>
        </w:rPr>
        <w:t xml:space="preserve"> belanja SKPD sesuai kebutuhan dan kemampuan keuangan daerah guna peningkatan produktifitas kerja.</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Terlaksanakannya</w:t>
      </w:r>
      <w:r w:rsidR="00A253AD" w:rsidRPr="00CB3443">
        <w:rPr>
          <w:rFonts w:ascii="Arial Narrow" w:hAnsi="Arial Narrow"/>
          <w:sz w:val="24"/>
          <w:szCs w:val="24"/>
          <w:lang w:val="id-ID"/>
        </w:rPr>
        <w:t xml:space="preserve"> administrasi pengelolaan gaji pegawai sesuai dengan peraturan agar pelaksanaan kegiatan baik administrasi maupun operasional berjalan sesuai yang telah ditentukan.</w:t>
      </w:r>
    </w:p>
    <w:p w:rsidR="00911CE4"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Terlaksanakannya</w:t>
      </w:r>
      <w:r w:rsidR="00A253AD" w:rsidRPr="00CB3443">
        <w:rPr>
          <w:rFonts w:ascii="Arial Narrow" w:hAnsi="Arial Narrow"/>
          <w:sz w:val="24"/>
          <w:szCs w:val="24"/>
          <w:lang w:val="id-ID"/>
        </w:rPr>
        <w:t xml:space="preserve"> penunjukan kas daerah sesuai dengan peraturan agar pelaksanaan kegiatan baik administrasi maupun operasional berjalan sesuai yang telah ditentukan.</w:t>
      </w:r>
    </w:p>
    <w:p w:rsidR="00A253AD" w:rsidRPr="00CB3443"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Terkelolanya </w:t>
      </w:r>
      <w:r w:rsidR="00A253AD" w:rsidRPr="00CB3443">
        <w:rPr>
          <w:rFonts w:ascii="Arial Narrow" w:hAnsi="Arial Narrow" w:cs="Arial"/>
          <w:sz w:val="24"/>
          <w:szCs w:val="24"/>
          <w:lang w:val="id-ID"/>
        </w:rPr>
        <w:t>utang dan piutang daerah sesuai</w:t>
      </w:r>
      <w:r w:rsidR="00A253AD" w:rsidRPr="00CB3443">
        <w:rPr>
          <w:rFonts w:ascii="Arial Narrow" w:hAnsi="Arial Narrow"/>
          <w:sz w:val="24"/>
          <w:szCs w:val="24"/>
        </w:rPr>
        <w:t xml:space="preserve"> dengan peraturan agar pelaksanaan kegiatan baik administrasi maupun operasional berjalan sesuai yang telah ditentukan.</w:t>
      </w:r>
    </w:p>
    <w:p w:rsidR="002A71AA" w:rsidRPr="00716A8F" w:rsidRDefault="00911CE4" w:rsidP="00837829">
      <w:pPr>
        <w:pStyle w:val="ListParagraph"/>
        <w:numPr>
          <w:ilvl w:val="0"/>
          <w:numId w:val="15"/>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cs="Arial"/>
          <w:sz w:val="24"/>
          <w:szCs w:val="24"/>
          <w:lang w:val="id-ID"/>
        </w:rPr>
        <w:t xml:space="preserve">Terlaksanakannya </w:t>
      </w:r>
      <w:r w:rsidR="00A253AD" w:rsidRPr="00CB3443">
        <w:rPr>
          <w:rFonts w:ascii="Arial Narrow" w:hAnsi="Arial Narrow" w:cs="Arial"/>
          <w:sz w:val="24"/>
          <w:szCs w:val="24"/>
        </w:rPr>
        <w:t xml:space="preserve">monitoring, evaluasi, dan pelaporan sub bidang </w:t>
      </w:r>
      <w:r w:rsidR="00A253AD" w:rsidRPr="00CB3443">
        <w:rPr>
          <w:rFonts w:ascii="Arial Narrow" w:hAnsi="Arial Narrow" w:cs="Arial"/>
          <w:sz w:val="24"/>
          <w:szCs w:val="24"/>
          <w:lang w:val="id-ID"/>
        </w:rPr>
        <w:t xml:space="preserve">perbendaharaan </w:t>
      </w:r>
      <w:r w:rsidR="00A253AD" w:rsidRPr="00CB3443">
        <w:rPr>
          <w:rFonts w:ascii="Arial Narrow" w:hAnsi="Arial Narrow"/>
          <w:sz w:val="24"/>
          <w:szCs w:val="24"/>
        </w:rPr>
        <w:t>sesuai dengan peraturan agar pelaksanaan kegiatan baik administrasi maupun operasional berjalan sesuai yang telah ditentukan.</w:t>
      </w:r>
      <w:r w:rsidR="00A253AD" w:rsidRPr="00716A8F">
        <w:rPr>
          <w:rFonts w:ascii="Arial Narrow" w:hAnsi="Arial Narrow"/>
          <w:sz w:val="24"/>
          <w:szCs w:val="24"/>
        </w:rPr>
        <w:t xml:space="preserve"> </w:t>
      </w:r>
      <w:r w:rsidR="00DB4A3D" w:rsidRPr="00716A8F">
        <w:rPr>
          <w:rFonts w:ascii="Arial Narrow" w:hAnsi="Arial Narrow"/>
          <w:sz w:val="24"/>
          <w:szCs w:val="24"/>
        </w:rPr>
        <w:t xml:space="preserve"> </w:t>
      </w:r>
    </w:p>
    <w:p w:rsidR="00B64BA4" w:rsidRPr="00CB3443" w:rsidRDefault="00DD59D4" w:rsidP="00837829">
      <w:pPr>
        <w:pStyle w:val="ListParagraph"/>
        <w:numPr>
          <w:ilvl w:val="0"/>
          <w:numId w:val="1"/>
        </w:numPr>
        <w:spacing w:after="0" w:line="240" w:lineRule="auto"/>
        <w:ind w:left="284" w:hanging="284"/>
        <w:rPr>
          <w:rFonts w:ascii="Arial Narrow" w:hAnsi="Arial Narrow" w:cs="Arial"/>
          <w:b/>
          <w:sz w:val="24"/>
          <w:szCs w:val="24"/>
          <w:lang w:val="id-ID"/>
        </w:rPr>
      </w:pPr>
      <w:r w:rsidRPr="00CB3443">
        <w:rPr>
          <w:rFonts w:ascii="Arial Narrow" w:eastAsia="Calibri" w:hAnsi="Arial Narrow" w:cs="Arial"/>
          <w:b/>
          <w:sz w:val="24"/>
          <w:szCs w:val="24"/>
        </w:rPr>
        <w:t>HASIL</w:t>
      </w:r>
      <w:r w:rsidRPr="00CB3443">
        <w:rPr>
          <w:rFonts w:ascii="Arial Narrow" w:hAnsi="Arial Narrow" w:cs="Arial"/>
          <w:b/>
          <w:sz w:val="24"/>
          <w:szCs w:val="24"/>
        </w:rPr>
        <w:t xml:space="preserve"> KERJA</w:t>
      </w:r>
    </w:p>
    <w:p w:rsidR="00A253AD" w:rsidRPr="00CB3443" w:rsidRDefault="00911CE4"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Dokumen</w:t>
      </w:r>
      <w:r w:rsidR="00A253AD" w:rsidRPr="00CB3443">
        <w:rPr>
          <w:rFonts w:ascii="Arial Narrow" w:hAnsi="Arial Narrow"/>
          <w:sz w:val="24"/>
          <w:szCs w:val="24"/>
          <w:lang w:val="id-ID"/>
        </w:rPr>
        <w:t xml:space="preserve"> kebijakan teknis dibidang perbendaharaan sebagaimana diatur dalam ketentuan perundang-undangan yang berlaku u</w:t>
      </w:r>
      <w:r w:rsidR="00A253AD" w:rsidRPr="00CB3443">
        <w:rPr>
          <w:rFonts w:ascii="Arial Narrow" w:hAnsi="Arial Narrow"/>
          <w:sz w:val="24"/>
          <w:szCs w:val="24"/>
        </w:rPr>
        <w:t>ntuk dijadikan pedoman pelaksanaan tugas</w:t>
      </w:r>
      <w:r w:rsidR="00A253AD" w:rsidRPr="00CB3443">
        <w:rPr>
          <w:rFonts w:ascii="Arial Narrow" w:hAnsi="Arial Narrow" w:cs="Arial"/>
          <w:sz w:val="24"/>
          <w:szCs w:val="24"/>
          <w:lang w:val="id-ID"/>
        </w:rPr>
        <w:t>.</w:t>
      </w:r>
    </w:p>
    <w:p w:rsidR="00A253AD" w:rsidRPr="00CB3443" w:rsidRDefault="00911CE4"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Dokumen </w:t>
      </w:r>
      <w:r w:rsidR="00A253AD" w:rsidRPr="00CB3443">
        <w:rPr>
          <w:rFonts w:ascii="Arial Narrow" w:hAnsi="Arial Narrow"/>
          <w:sz w:val="24"/>
          <w:szCs w:val="24"/>
          <w:lang w:val="id-ID"/>
        </w:rPr>
        <w:t>kebijakan serta kewenangan di bidang perbendaharaan sesuai dengan ketentuan yang berlaku agar pelaksanaan tugas berjalan dengan efektif</w:t>
      </w:r>
      <w:r w:rsidR="00A253AD" w:rsidRPr="00CB3443">
        <w:rPr>
          <w:rFonts w:ascii="Arial Narrow" w:hAnsi="Arial Narrow"/>
          <w:sz w:val="24"/>
          <w:szCs w:val="24"/>
        </w:rPr>
        <w:t>.</w:t>
      </w:r>
    </w:p>
    <w:p w:rsidR="00A253AD" w:rsidRPr="00CB3443" w:rsidRDefault="00D046E7"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S</w:t>
      </w:r>
      <w:r w:rsidR="00A253AD" w:rsidRPr="00CB3443">
        <w:rPr>
          <w:rFonts w:ascii="Arial Narrow" w:hAnsi="Arial Narrow"/>
          <w:sz w:val="24"/>
          <w:szCs w:val="24"/>
          <w:lang w:val="id-ID"/>
        </w:rPr>
        <w:t>istem dan prosedur pengelolaan keuangan daerah sesuai dengan peraturan yang berlaku agar pelaksanaan kegiatan/tugas baik administrasi maupun operasional berjalan sesuai yang telah ditentukan.</w:t>
      </w:r>
    </w:p>
    <w:p w:rsidR="00A253AD" w:rsidRPr="00CB3443" w:rsidRDefault="00D046E7"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lastRenderedPageBreak/>
        <w:t>K</w:t>
      </w:r>
      <w:r w:rsidR="00A253AD" w:rsidRPr="00CB3443">
        <w:rPr>
          <w:rFonts w:ascii="Arial Narrow" w:hAnsi="Arial Narrow"/>
          <w:sz w:val="24"/>
          <w:szCs w:val="24"/>
          <w:lang w:val="id-ID"/>
        </w:rPr>
        <w:t>erjasama antar lembaga/instansi terkait kegiatan bidang perbendaharaan sesuai dengan peraturan yang berlaku agar pelaksanaan kegiatan/tugas baik administrasi maupun operasional berjalan sesuai yang telah ditentukan.</w:t>
      </w:r>
      <w:r w:rsidR="00A253AD" w:rsidRPr="00CB3443">
        <w:rPr>
          <w:rFonts w:ascii="Arial Narrow" w:hAnsi="Arial Narrow"/>
          <w:sz w:val="24"/>
          <w:szCs w:val="24"/>
        </w:rPr>
        <w:t xml:space="preserve"> </w:t>
      </w:r>
    </w:p>
    <w:p w:rsidR="00A253AD" w:rsidRPr="00CB3443" w:rsidRDefault="000561C9"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Pr>
          <w:rFonts w:ascii="Arial Narrow" w:hAnsi="Arial Narrow"/>
          <w:sz w:val="24"/>
          <w:szCs w:val="24"/>
          <w:lang w:val="id-ID"/>
        </w:rPr>
        <w:t xml:space="preserve">Dokumen </w:t>
      </w:r>
      <w:r w:rsidR="00A253AD" w:rsidRPr="00CB3443">
        <w:rPr>
          <w:rFonts w:ascii="Arial Narrow" w:hAnsi="Arial Narrow"/>
          <w:sz w:val="24"/>
          <w:szCs w:val="24"/>
          <w:lang w:val="id-ID"/>
        </w:rPr>
        <w:t>SP2D dan kelengkapannya sesuai kebutuhan dan kemampuan keuangan daerah guna peningkatan produktifitas kerja.</w:t>
      </w:r>
    </w:p>
    <w:p w:rsidR="00A253AD" w:rsidRPr="00CB3443" w:rsidRDefault="00D046E7"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Dokumen dan laporan</w:t>
      </w:r>
      <w:r w:rsidR="00A253AD" w:rsidRPr="00CB3443">
        <w:rPr>
          <w:rFonts w:ascii="Arial Narrow" w:hAnsi="Arial Narrow"/>
          <w:sz w:val="24"/>
          <w:szCs w:val="24"/>
          <w:lang w:val="id-ID"/>
        </w:rPr>
        <w:t xml:space="preserve"> belanja SKPD sesuai kebutuhan dan kemampuan keuangan daerah guna peningkatan produktifitas kerja.</w:t>
      </w:r>
    </w:p>
    <w:p w:rsidR="00A253AD" w:rsidRPr="00CB3443" w:rsidRDefault="00D046E7"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sz w:val="24"/>
          <w:szCs w:val="24"/>
          <w:lang w:val="id-ID"/>
        </w:rPr>
        <w:t xml:space="preserve">Dokumen </w:t>
      </w:r>
      <w:r w:rsidR="00A253AD" w:rsidRPr="00CB3443">
        <w:rPr>
          <w:rFonts w:ascii="Arial Narrow" w:hAnsi="Arial Narrow"/>
          <w:sz w:val="24"/>
          <w:szCs w:val="24"/>
          <w:lang w:val="id-ID"/>
        </w:rPr>
        <w:t>administrasi pengelolaan gaji pegawai sesuai dengan peraturan agar pelaksanaan kegiatan baik administrasi maupun operasional berjalan sesuai yang telah ditentukan.</w:t>
      </w:r>
    </w:p>
    <w:p w:rsidR="00A253AD" w:rsidRPr="00CB3443" w:rsidRDefault="000561C9"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Pr>
          <w:rFonts w:ascii="Arial Narrow" w:hAnsi="Arial Narrow"/>
          <w:sz w:val="24"/>
          <w:szCs w:val="24"/>
          <w:lang w:val="id-ID"/>
        </w:rPr>
        <w:t>Dokumen/</w:t>
      </w:r>
      <w:r w:rsidR="00D046E7" w:rsidRPr="00CB3443">
        <w:rPr>
          <w:rFonts w:ascii="Arial Narrow" w:hAnsi="Arial Narrow"/>
          <w:sz w:val="24"/>
          <w:szCs w:val="24"/>
          <w:lang w:val="id-ID"/>
        </w:rPr>
        <w:t>Laporan</w:t>
      </w:r>
      <w:r w:rsidR="00A253AD" w:rsidRPr="00CB3443">
        <w:rPr>
          <w:rFonts w:ascii="Arial Narrow" w:hAnsi="Arial Narrow"/>
          <w:sz w:val="24"/>
          <w:szCs w:val="24"/>
          <w:lang w:val="id-ID"/>
        </w:rPr>
        <w:t xml:space="preserve"> penunjukan kas daerah sesuai dengan peraturan agar pelaksanaan kegiatan baik administrasi maupun operasional berjalan sesuai yang telah ditentukan.</w:t>
      </w:r>
    </w:p>
    <w:p w:rsidR="00A253AD" w:rsidRPr="00CB3443" w:rsidRDefault="000561C9" w:rsidP="00837829">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Pr>
          <w:rFonts w:ascii="Arial Narrow" w:hAnsi="Arial Narrow" w:cs="Arial"/>
          <w:sz w:val="24"/>
          <w:szCs w:val="24"/>
          <w:lang w:val="id-ID"/>
        </w:rPr>
        <w:t>Doku</w:t>
      </w:r>
      <w:r w:rsidR="00D046E7" w:rsidRPr="00CB3443">
        <w:rPr>
          <w:rFonts w:ascii="Arial Narrow" w:hAnsi="Arial Narrow" w:cs="Arial"/>
          <w:sz w:val="24"/>
          <w:szCs w:val="24"/>
          <w:lang w:val="id-ID"/>
        </w:rPr>
        <w:t xml:space="preserve">men dan laporan </w:t>
      </w:r>
      <w:r w:rsidR="00A253AD" w:rsidRPr="00CB3443">
        <w:rPr>
          <w:rFonts w:ascii="Arial Narrow" w:hAnsi="Arial Narrow" w:cs="Arial"/>
          <w:sz w:val="24"/>
          <w:szCs w:val="24"/>
          <w:lang w:val="id-ID"/>
        </w:rPr>
        <w:t>utang dan piutang daerah sesuai</w:t>
      </w:r>
      <w:r w:rsidR="00A253AD" w:rsidRPr="00CB3443">
        <w:rPr>
          <w:rFonts w:ascii="Arial Narrow" w:hAnsi="Arial Narrow"/>
          <w:sz w:val="24"/>
          <w:szCs w:val="24"/>
        </w:rPr>
        <w:t xml:space="preserve"> dengan peraturan agar pelaksanaan kegiatan baik administrasi maupun operasional berjalan sesuai yang telah ditentukan.</w:t>
      </w:r>
    </w:p>
    <w:p w:rsidR="002A71AA" w:rsidRPr="00716A8F" w:rsidRDefault="00D046E7" w:rsidP="00716A8F">
      <w:pPr>
        <w:pStyle w:val="ListParagraph"/>
        <w:numPr>
          <w:ilvl w:val="0"/>
          <w:numId w:val="16"/>
        </w:numPr>
        <w:tabs>
          <w:tab w:val="left" w:pos="3960"/>
          <w:tab w:val="left" w:pos="4140"/>
        </w:tabs>
        <w:spacing w:after="0" w:line="240" w:lineRule="auto"/>
        <w:ind w:left="851"/>
        <w:jc w:val="both"/>
        <w:rPr>
          <w:rFonts w:ascii="Arial Narrow" w:hAnsi="Arial Narrow"/>
          <w:sz w:val="24"/>
          <w:szCs w:val="24"/>
        </w:rPr>
      </w:pPr>
      <w:r w:rsidRPr="00CB3443">
        <w:rPr>
          <w:rFonts w:ascii="Arial Narrow" w:hAnsi="Arial Narrow" w:cs="Arial"/>
          <w:sz w:val="24"/>
          <w:szCs w:val="24"/>
          <w:lang w:val="id-ID"/>
        </w:rPr>
        <w:t xml:space="preserve">Kegiatan </w:t>
      </w:r>
      <w:r w:rsidR="00A253AD" w:rsidRPr="00CB3443">
        <w:rPr>
          <w:rFonts w:ascii="Arial Narrow" w:hAnsi="Arial Narrow" w:cs="Arial"/>
          <w:sz w:val="24"/>
          <w:szCs w:val="24"/>
        </w:rPr>
        <w:t xml:space="preserve">monitoring, evaluasi, dan pelaporan sub bidang </w:t>
      </w:r>
      <w:r w:rsidR="00A253AD" w:rsidRPr="00CB3443">
        <w:rPr>
          <w:rFonts w:ascii="Arial Narrow" w:hAnsi="Arial Narrow" w:cs="Arial"/>
          <w:sz w:val="24"/>
          <w:szCs w:val="24"/>
          <w:lang w:val="id-ID"/>
        </w:rPr>
        <w:t xml:space="preserve">perbendaharaan </w:t>
      </w:r>
      <w:r w:rsidR="00A253AD" w:rsidRPr="00CB3443">
        <w:rPr>
          <w:rFonts w:ascii="Arial Narrow" w:hAnsi="Arial Narrow"/>
          <w:sz w:val="24"/>
          <w:szCs w:val="24"/>
        </w:rPr>
        <w:t>sesuai dengan peraturan agar pelaksanaan kegiatan baik administrasi maupun operasional berjalan sesuai yang telah ditentukan.</w:t>
      </w:r>
    </w:p>
    <w:p w:rsidR="007645CC" w:rsidRPr="00CB3443" w:rsidRDefault="007645CC" w:rsidP="00837829">
      <w:pPr>
        <w:numPr>
          <w:ilvl w:val="0"/>
          <w:numId w:val="1"/>
        </w:numPr>
        <w:tabs>
          <w:tab w:val="left" w:pos="284"/>
        </w:tabs>
        <w:spacing w:after="0" w:line="240" w:lineRule="auto"/>
        <w:jc w:val="both"/>
        <w:rPr>
          <w:rFonts w:ascii="Arial Narrow" w:hAnsi="Arial Narrow" w:cs="Arial"/>
          <w:b/>
          <w:sz w:val="24"/>
          <w:szCs w:val="24"/>
        </w:rPr>
      </w:pPr>
      <w:r w:rsidRPr="00CB3443">
        <w:rPr>
          <w:rFonts w:ascii="Arial Narrow" w:hAnsi="Arial Narrow" w:cs="Arial"/>
          <w:b/>
          <w:sz w:val="24"/>
          <w:szCs w:val="24"/>
        </w:rPr>
        <w:t xml:space="preserve">TINGKAT </w:t>
      </w:r>
      <w:r w:rsidRPr="00CB3443">
        <w:rPr>
          <w:rFonts w:ascii="Arial Narrow" w:eastAsia="Calibri" w:hAnsi="Arial Narrow" w:cs="Arial"/>
          <w:b/>
          <w:sz w:val="24"/>
          <w:szCs w:val="24"/>
        </w:rPr>
        <w:t>FAKTOR</w:t>
      </w:r>
      <w:r w:rsidRPr="00CB3443">
        <w:rPr>
          <w:rFonts w:ascii="Arial Narrow" w:hAnsi="Arial Narrow" w:cs="Arial"/>
          <w:b/>
          <w:sz w:val="24"/>
          <w:szCs w:val="24"/>
        </w:rPr>
        <w:t xml:space="preserve"> </w:t>
      </w:r>
    </w:p>
    <w:p w:rsidR="007645CC" w:rsidRPr="00CB3443" w:rsidRDefault="007645CC" w:rsidP="00837829">
      <w:pPr>
        <w:spacing w:after="0" w:line="240" w:lineRule="auto"/>
        <w:ind w:left="284"/>
        <w:rPr>
          <w:rFonts w:ascii="Arial Narrow" w:hAnsi="Arial Narrow" w:cs="Arial"/>
          <w:b/>
          <w:sz w:val="24"/>
          <w:szCs w:val="24"/>
        </w:rPr>
      </w:pPr>
      <w:r w:rsidRPr="00CB3443">
        <w:rPr>
          <w:rFonts w:ascii="Arial Narrow" w:hAnsi="Arial Narrow" w:cs="Arial"/>
          <w:b/>
          <w:sz w:val="24"/>
          <w:szCs w:val="24"/>
        </w:rPr>
        <w:t>FAKTOR 1: RUANG LINGKUP DAN DAMPAK PROGRAM (fk.</w:t>
      </w:r>
      <w:r w:rsidR="002A71AA" w:rsidRPr="00CB3443">
        <w:rPr>
          <w:rFonts w:ascii="Arial Narrow" w:hAnsi="Arial Narrow" w:cs="Arial"/>
          <w:b/>
          <w:sz w:val="24"/>
          <w:szCs w:val="24"/>
          <w:lang w:val="id-ID"/>
        </w:rPr>
        <w:t xml:space="preserve"> 1 </w:t>
      </w:r>
      <w:r w:rsidR="00CF3DD4" w:rsidRPr="00CB3443">
        <w:rPr>
          <w:rFonts w:ascii="Arial Narrow" w:hAnsi="Arial Narrow" w:cs="Arial"/>
          <w:b/>
          <w:sz w:val="24"/>
          <w:szCs w:val="24"/>
          <w:lang w:val="id-ID"/>
        </w:rPr>
        <w:t>-</w:t>
      </w:r>
      <w:r w:rsidR="00837829">
        <w:rPr>
          <w:rFonts w:ascii="Arial Narrow" w:hAnsi="Arial Narrow" w:cs="Arial"/>
          <w:b/>
          <w:sz w:val="24"/>
          <w:szCs w:val="24"/>
          <w:lang w:val="id-ID"/>
        </w:rPr>
        <w:t>1</w:t>
      </w:r>
      <w:r w:rsidR="00A0021E" w:rsidRPr="00CB3443">
        <w:rPr>
          <w:rFonts w:ascii="Arial Narrow" w:hAnsi="Arial Narrow" w:cs="Arial"/>
          <w:b/>
          <w:sz w:val="24"/>
          <w:szCs w:val="24"/>
        </w:rPr>
        <w:t>=</w:t>
      </w:r>
      <w:r w:rsidR="00CF3DD4" w:rsidRPr="00CB3443">
        <w:rPr>
          <w:rFonts w:ascii="Arial Narrow" w:hAnsi="Arial Narrow" w:cs="Arial"/>
          <w:b/>
          <w:sz w:val="24"/>
          <w:szCs w:val="24"/>
          <w:lang w:val="id-ID"/>
        </w:rPr>
        <w:t xml:space="preserve"> </w:t>
      </w:r>
      <w:r w:rsidR="00837829">
        <w:rPr>
          <w:rFonts w:ascii="Arial Narrow" w:hAnsi="Arial Narrow" w:cs="Arial"/>
          <w:b/>
          <w:sz w:val="24"/>
          <w:szCs w:val="24"/>
          <w:lang w:val="id-ID"/>
        </w:rPr>
        <w:t>175</w:t>
      </w:r>
      <w:r w:rsidRPr="00CB3443">
        <w:rPr>
          <w:rFonts w:ascii="Arial Narrow" w:hAnsi="Arial Narrow" w:cs="Arial"/>
          <w:b/>
          <w:sz w:val="24"/>
          <w:szCs w:val="24"/>
        </w:rPr>
        <w:t xml:space="preserve">) </w:t>
      </w:r>
    </w:p>
    <w:p w:rsidR="008325E2" w:rsidRPr="00885D26" w:rsidRDefault="008325E2" w:rsidP="008325E2">
      <w:pPr>
        <w:numPr>
          <w:ilvl w:val="0"/>
          <w:numId w:val="5"/>
        </w:numPr>
        <w:tabs>
          <w:tab w:val="clear" w:pos="987"/>
        </w:tabs>
        <w:spacing w:before="60" w:after="0" w:line="240" w:lineRule="auto"/>
        <w:ind w:left="1985" w:hanging="425"/>
        <w:jc w:val="both"/>
        <w:rPr>
          <w:rFonts w:ascii="Arial Narrow" w:eastAsia="Calibri" w:hAnsi="Arial Narrow" w:cs="Arial"/>
          <w:sz w:val="24"/>
          <w:szCs w:val="24"/>
        </w:rPr>
      </w:pPr>
      <w:r w:rsidRPr="00885D26">
        <w:rPr>
          <w:rFonts w:ascii="Arial Narrow" w:eastAsia="Calibri" w:hAnsi="Arial Narrow" w:cs="Arial"/>
          <w:b/>
          <w:sz w:val="24"/>
          <w:szCs w:val="24"/>
        </w:rPr>
        <w:t>RUANG LINGKUP</w:t>
      </w:r>
    </w:p>
    <w:p w:rsidR="008325E2" w:rsidRPr="000139B1" w:rsidRDefault="008325E2" w:rsidP="008325E2">
      <w:pPr>
        <w:spacing w:after="0" w:line="240" w:lineRule="auto"/>
        <w:ind w:left="1985"/>
        <w:jc w:val="both"/>
        <w:rPr>
          <w:rFonts w:ascii="Arial Narrow" w:hAnsi="Arial Narrow" w:cs="Arial"/>
          <w:sz w:val="24"/>
          <w:szCs w:val="24"/>
          <w:lang w:val="id-ID"/>
        </w:rPr>
      </w:pPr>
      <w:r w:rsidRPr="000139B1">
        <w:rPr>
          <w:rFonts w:ascii="Arial Narrow" w:hAnsi="Arial Narrow" w:cs="Arial"/>
          <w:sz w:val="24"/>
          <w:szCs w:val="24"/>
        </w:rPr>
        <w:t>Segmen program atau Pekerjaan yang diarahkan bersifat prosedural, rutin, dan secara tipikal memberikan jasa atau produk kepada orang tertentu atau kepada unit organisasi terkecil di dalam organisasi.</w:t>
      </w:r>
    </w:p>
    <w:p w:rsidR="008325E2" w:rsidRPr="000139B1" w:rsidRDefault="008325E2" w:rsidP="008325E2">
      <w:pPr>
        <w:numPr>
          <w:ilvl w:val="0"/>
          <w:numId w:val="5"/>
        </w:numPr>
        <w:tabs>
          <w:tab w:val="clear" w:pos="987"/>
        </w:tabs>
        <w:spacing w:after="0" w:line="240" w:lineRule="auto"/>
        <w:ind w:left="1985" w:hanging="425"/>
        <w:jc w:val="both"/>
        <w:rPr>
          <w:rFonts w:ascii="Arial Narrow" w:eastAsia="Calibri" w:hAnsi="Arial Narrow" w:cs="Arial"/>
          <w:b/>
          <w:sz w:val="24"/>
          <w:szCs w:val="24"/>
        </w:rPr>
      </w:pPr>
      <w:r w:rsidRPr="00885D26">
        <w:rPr>
          <w:rFonts w:ascii="Arial Narrow" w:eastAsia="Calibri" w:hAnsi="Arial Narrow" w:cs="Arial"/>
          <w:b/>
          <w:sz w:val="24"/>
          <w:szCs w:val="24"/>
        </w:rPr>
        <w:t xml:space="preserve">DAMPAK </w:t>
      </w:r>
    </w:p>
    <w:p w:rsidR="0041050B" w:rsidRPr="00716A8F" w:rsidRDefault="008325E2" w:rsidP="00716A8F">
      <w:pPr>
        <w:spacing w:after="0" w:line="240" w:lineRule="auto"/>
        <w:ind w:left="1985"/>
        <w:jc w:val="both"/>
        <w:rPr>
          <w:rFonts w:ascii="Arial Narrow" w:hAnsi="Arial Narrow" w:cs="Arial"/>
          <w:sz w:val="24"/>
          <w:szCs w:val="24"/>
          <w:lang w:val="id-ID"/>
        </w:rPr>
      </w:pPr>
      <w:r w:rsidRPr="000139B1">
        <w:rPr>
          <w:rFonts w:ascii="Arial Narrow" w:hAnsi="Arial Narrow" w:cs="Arial"/>
          <w:sz w:val="24"/>
          <w:szCs w:val="24"/>
        </w:rPr>
        <w:t>Pekerjaan yang diarahkan memudahkan pekerjaan orang lain dalam unit organisasi langsung, memberikan respon kepada permintaan atau kebutuhan spesifik dari pegawai, atau hanya mempengaruhi fungsi tertentu yang terlokalisasi.</w:t>
      </w:r>
      <w:r w:rsidR="0041050B" w:rsidRPr="00CB3443">
        <w:rPr>
          <w:rFonts w:ascii="Arial Narrow" w:hAnsi="Arial Narrow" w:cs="Arial"/>
          <w:sz w:val="24"/>
          <w:szCs w:val="24"/>
          <w:lang w:val="id-ID"/>
        </w:rPr>
        <w:t xml:space="preserve"> </w:t>
      </w:r>
    </w:p>
    <w:p w:rsidR="007645CC" w:rsidRPr="00CB3443" w:rsidRDefault="007645CC" w:rsidP="00837829">
      <w:pPr>
        <w:spacing w:after="0" w:line="240" w:lineRule="auto"/>
        <w:ind w:left="284"/>
        <w:rPr>
          <w:rFonts w:ascii="Arial Narrow" w:hAnsi="Arial Narrow" w:cs="Arial"/>
          <w:b/>
          <w:sz w:val="24"/>
          <w:szCs w:val="24"/>
        </w:rPr>
      </w:pPr>
      <w:r w:rsidRPr="00CB3443">
        <w:rPr>
          <w:rFonts w:ascii="Arial Narrow" w:hAnsi="Arial Narrow" w:cs="Arial"/>
          <w:b/>
          <w:sz w:val="24"/>
          <w:szCs w:val="24"/>
        </w:rPr>
        <w:t xml:space="preserve">FAKTOR 2: PENGATURAN ORGANISASI </w:t>
      </w:r>
      <w:r w:rsidR="00BD47A4" w:rsidRPr="00CB3443">
        <w:rPr>
          <w:rFonts w:ascii="Arial Narrow" w:hAnsi="Arial Narrow" w:cs="Arial"/>
          <w:b/>
          <w:sz w:val="24"/>
          <w:szCs w:val="24"/>
        </w:rPr>
        <w:t xml:space="preserve">(fk. </w:t>
      </w:r>
      <w:r w:rsidR="002A71AA" w:rsidRPr="00CB3443">
        <w:rPr>
          <w:rFonts w:ascii="Arial Narrow" w:hAnsi="Arial Narrow" w:cs="Arial"/>
          <w:b/>
          <w:sz w:val="24"/>
          <w:szCs w:val="24"/>
          <w:lang w:val="id-ID"/>
        </w:rPr>
        <w:t xml:space="preserve">2 </w:t>
      </w:r>
      <w:r w:rsidR="00CD7194" w:rsidRPr="00CB3443">
        <w:rPr>
          <w:rFonts w:ascii="Arial Narrow" w:hAnsi="Arial Narrow" w:cs="Arial"/>
          <w:b/>
          <w:sz w:val="24"/>
          <w:szCs w:val="24"/>
          <w:lang w:val="id-ID"/>
        </w:rPr>
        <w:t>-</w:t>
      </w:r>
      <w:r w:rsidR="002A71AA" w:rsidRPr="00CB3443">
        <w:rPr>
          <w:rFonts w:ascii="Arial Narrow" w:hAnsi="Arial Narrow" w:cs="Arial"/>
          <w:b/>
          <w:sz w:val="24"/>
          <w:szCs w:val="24"/>
          <w:lang w:val="id-ID"/>
        </w:rPr>
        <w:t xml:space="preserve"> </w:t>
      </w:r>
      <w:r w:rsidR="006E0918">
        <w:rPr>
          <w:rFonts w:ascii="Arial Narrow" w:hAnsi="Arial Narrow" w:cs="Arial"/>
          <w:b/>
          <w:sz w:val="24"/>
          <w:szCs w:val="24"/>
          <w:lang w:val="id-ID"/>
        </w:rPr>
        <w:t>1</w:t>
      </w:r>
      <w:r w:rsidR="00CD7194" w:rsidRPr="00CB3443">
        <w:rPr>
          <w:rFonts w:ascii="Arial Narrow" w:hAnsi="Arial Narrow" w:cs="Arial"/>
          <w:b/>
          <w:sz w:val="24"/>
          <w:szCs w:val="24"/>
          <w:lang w:val="id-ID"/>
        </w:rPr>
        <w:t xml:space="preserve"> </w:t>
      </w:r>
      <w:r w:rsidR="00BD47A4" w:rsidRPr="00CB3443">
        <w:rPr>
          <w:rFonts w:ascii="Arial Narrow" w:hAnsi="Arial Narrow" w:cs="Arial"/>
          <w:b/>
          <w:sz w:val="24"/>
          <w:szCs w:val="24"/>
        </w:rPr>
        <w:t>=</w:t>
      </w:r>
      <w:r w:rsidR="00CD7194" w:rsidRPr="00CB3443">
        <w:rPr>
          <w:rFonts w:ascii="Arial Narrow" w:hAnsi="Arial Narrow" w:cs="Arial"/>
          <w:b/>
          <w:sz w:val="24"/>
          <w:szCs w:val="24"/>
          <w:lang w:val="id-ID"/>
        </w:rPr>
        <w:t xml:space="preserve"> </w:t>
      </w:r>
      <w:r w:rsidR="006E0918">
        <w:rPr>
          <w:rFonts w:ascii="Arial Narrow" w:hAnsi="Arial Narrow" w:cs="Arial"/>
          <w:b/>
          <w:sz w:val="24"/>
          <w:szCs w:val="24"/>
          <w:lang w:val="id-ID"/>
        </w:rPr>
        <w:t>10</w:t>
      </w:r>
      <w:r w:rsidR="009326F0" w:rsidRPr="00CB3443">
        <w:rPr>
          <w:rFonts w:ascii="Arial Narrow" w:hAnsi="Arial Narrow" w:cs="Arial"/>
          <w:b/>
          <w:sz w:val="24"/>
          <w:szCs w:val="24"/>
          <w:lang w:val="id-ID"/>
        </w:rPr>
        <w:t>0</w:t>
      </w:r>
      <w:r w:rsidR="00BD47A4" w:rsidRPr="00CB3443">
        <w:rPr>
          <w:rFonts w:ascii="Arial Narrow" w:hAnsi="Arial Narrow" w:cs="Arial"/>
          <w:b/>
          <w:sz w:val="24"/>
          <w:szCs w:val="24"/>
        </w:rPr>
        <w:t>)</w:t>
      </w:r>
    </w:p>
    <w:p w:rsidR="00CB3443" w:rsidRPr="00CB3443" w:rsidRDefault="00432195" w:rsidP="00837829">
      <w:pPr>
        <w:spacing w:after="0" w:line="240" w:lineRule="auto"/>
        <w:ind w:left="1701"/>
        <w:jc w:val="both"/>
        <w:rPr>
          <w:rFonts w:ascii="Arial Narrow" w:hAnsi="Arial Narrow" w:cs="Arial"/>
          <w:sz w:val="24"/>
          <w:szCs w:val="24"/>
          <w:lang w:val="id-ID"/>
        </w:rPr>
      </w:pPr>
      <w:r w:rsidRPr="00CB3443">
        <w:rPr>
          <w:rFonts w:ascii="Arial Narrow" w:hAnsi="Arial Narrow" w:cs="Arial"/>
          <w:sz w:val="24"/>
          <w:szCs w:val="24"/>
          <w:lang w:val="id-ID"/>
        </w:rPr>
        <w:t>Kepala Bidang Perbendaharaan</w:t>
      </w:r>
      <w:r w:rsidR="00DB4A3D" w:rsidRPr="00CB3443">
        <w:rPr>
          <w:rFonts w:ascii="Arial Narrow" w:hAnsi="Arial Narrow" w:cs="Arial"/>
          <w:sz w:val="24"/>
          <w:szCs w:val="24"/>
          <w:lang w:val="id-ID"/>
        </w:rPr>
        <w:t xml:space="preserve"> </w:t>
      </w:r>
      <w:r w:rsidR="009326F0" w:rsidRPr="00CB3443">
        <w:rPr>
          <w:rFonts w:ascii="Arial Narrow" w:hAnsi="Arial Narrow" w:cs="Arial"/>
          <w:sz w:val="24"/>
          <w:szCs w:val="24"/>
          <w:lang w:val="id-ID"/>
        </w:rPr>
        <w:t xml:space="preserve">Badan Pengelolaan Keuangan dan Aset Daerah </w:t>
      </w:r>
      <w:r w:rsidR="009326F0" w:rsidRPr="00CB3443">
        <w:rPr>
          <w:rFonts w:ascii="Arial Narrow" w:hAnsi="Arial Narrow" w:cs="Arial"/>
          <w:sz w:val="24"/>
          <w:szCs w:val="24"/>
          <w:lang w:val="sv-SE"/>
        </w:rPr>
        <w:t xml:space="preserve">Jabatan ini adalah </w:t>
      </w:r>
      <w:r w:rsidR="006E0918">
        <w:rPr>
          <w:rFonts w:ascii="Arial Narrow" w:hAnsi="Arial Narrow" w:cs="Arial"/>
          <w:sz w:val="24"/>
          <w:szCs w:val="24"/>
        </w:rPr>
        <w:t xml:space="preserve">Jabatan </w:t>
      </w:r>
      <w:r w:rsidR="006E0918" w:rsidRPr="00187AC5">
        <w:rPr>
          <w:rFonts w:ascii="Arial Narrow" w:hAnsi="Arial Narrow" w:cs="Arial"/>
          <w:sz w:val="24"/>
          <w:szCs w:val="24"/>
        </w:rPr>
        <w:t>bertanggung-jawab kepada suatu jabatan yang berada pada satu atau beberapa tingkat di bawah jabatan struktural tertinggi. Misalnya jabatan yang paling rendah dalam mata rantai komando, atau jabatan yang tingkatnya setara atau lebih tinggi dalam mata rantai pengawasan langsung.</w:t>
      </w:r>
    </w:p>
    <w:p w:rsidR="00662C14" w:rsidRPr="00CB3443" w:rsidRDefault="007645CC" w:rsidP="00837829">
      <w:pPr>
        <w:spacing w:after="0" w:line="240" w:lineRule="auto"/>
        <w:ind w:left="284"/>
        <w:rPr>
          <w:rFonts w:ascii="Arial Narrow" w:hAnsi="Arial Narrow" w:cs="Arial"/>
          <w:b/>
          <w:sz w:val="24"/>
          <w:szCs w:val="24"/>
        </w:rPr>
      </w:pPr>
      <w:r w:rsidRPr="00CB3443">
        <w:rPr>
          <w:rFonts w:ascii="Arial Narrow" w:hAnsi="Arial Narrow" w:cs="Arial"/>
          <w:b/>
          <w:sz w:val="24"/>
          <w:szCs w:val="24"/>
        </w:rPr>
        <w:t xml:space="preserve">FAKTOR 3: WEWENANG PENYELIAAN DAN MANAJERIAL </w:t>
      </w:r>
      <w:r w:rsidR="00E34EA6" w:rsidRPr="00CB3443">
        <w:rPr>
          <w:rFonts w:ascii="Arial Narrow" w:hAnsi="Arial Narrow" w:cs="Arial"/>
          <w:b/>
          <w:sz w:val="24"/>
          <w:szCs w:val="24"/>
        </w:rPr>
        <w:t>(fk.</w:t>
      </w:r>
      <w:r w:rsidR="00F96D75" w:rsidRPr="00CB3443">
        <w:rPr>
          <w:rFonts w:ascii="Arial Narrow" w:hAnsi="Arial Narrow" w:cs="Arial"/>
          <w:b/>
          <w:sz w:val="24"/>
          <w:szCs w:val="24"/>
          <w:lang w:val="id-ID"/>
        </w:rPr>
        <w:t>3-</w:t>
      </w:r>
      <w:r w:rsidR="006E0918">
        <w:rPr>
          <w:rFonts w:ascii="Arial Narrow" w:hAnsi="Arial Narrow" w:cs="Arial"/>
          <w:b/>
          <w:sz w:val="24"/>
          <w:szCs w:val="24"/>
          <w:lang w:val="id-ID"/>
        </w:rPr>
        <w:t>2</w:t>
      </w:r>
      <w:r w:rsidR="00F96D75" w:rsidRPr="00CB3443">
        <w:rPr>
          <w:rFonts w:ascii="Arial Narrow" w:hAnsi="Arial Narrow" w:cs="Arial"/>
          <w:b/>
          <w:sz w:val="24"/>
          <w:szCs w:val="24"/>
          <w:lang w:val="id-ID"/>
        </w:rPr>
        <w:t xml:space="preserve"> </w:t>
      </w:r>
      <w:r w:rsidR="00BD47A4" w:rsidRPr="00CB3443">
        <w:rPr>
          <w:rFonts w:ascii="Arial Narrow" w:hAnsi="Arial Narrow" w:cs="Arial"/>
          <w:b/>
          <w:sz w:val="24"/>
          <w:szCs w:val="24"/>
        </w:rPr>
        <w:t>=</w:t>
      </w:r>
      <w:r w:rsidR="005061B1" w:rsidRPr="00CB3443">
        <w:rPr>
          <w:rFonts w:ascii="Arial Narrow" w:hAnsi="Arial Narrow" w:cs="Arial"/>
          <w:b/>
          <w:sz w:val="24"/>
          <w:szCs w:val="24"/>
          <w:lang w:val="id-ID"/>
        </w:rPr>
        <w:t xml:space="preserve"> </w:t>
      </w:r>
      <w:r w:rsidR="006E0918">
        <w:rPr>
          <w:rFonts w:ascii="Arial Narrow" w:hAnsi="Arial Narrow" w:cs="Arial"/>
          <w:b/>
          <w:sz w:val="24"/>
          <w:szCs w:val="24"/>
          <w:lang w:val="id-ID"/>
        </w:rPr>
        <w:t>775</w:t>
      </w:r>
      <w:r w:rsidR="00BD47A4" w:rsidRPr="00CB3443">
        <w:rPr>
          <w:rFonts w:ascii="Arial Narrow" w:hAnsi="Arial Narrow" w:cs="Arial"/>
          <w:b/>
          <w:sz w:val="24"/>
          <w:szCs w:val="24"/>
        </w:rPr>
        <w:t>)</w:t>
      </w:r>
    </w:p>
    <w:p w:rsidR="00F064FE" w:rsidRPr="00CB3443" w:rsidRDefault="00432195" w:rsidP="00837829">
      <w:pPr>
        <w:spacing w:after="0" w:line="240" w:lineRule="auto"/>
        <w:ind w:left="1701"/>
        <w:jc w:val="both"/>
        <w:rPr>
          <w:rFonts w:ascii="Arial Narrow" w:hAnsi="Arial Narrow" w:cs="Arial"/>
          <w:sz w:val="24"/>
          <w:szCs w:val="24"/>
          <w:lang w:val="id-ID"/>
        </w:rPr>
      </w:pPr>
      <w:r w:rsidRPr="00CB3443">
        <w:rPr>
          <w:rFonts w:ascii="Arial Narrow" w:hAnsi="Arial Narrow" w:cs="Arial"/>
          <w:sz w:val="24"/>
          <w:szCs w:val="24"/>
          <w:lang w:val="id-ID"/>
        </w:rPr>
        <w:t>Kepala Bidang Perbendaharaan</w:t>
      </w:r>
      <w:r w:rsidR="00DB4A3D" w:rsidRPr="00CB3443">
        <w:rPr>
          <w:rFonts w:ascii="Arial Narrow" w:hAnsi="Arial Narrow" w:cs="Arial"/>
          <w:sz w:val="24"/>
          <w:szCs w:val="24"/>
          <w:lang w:val="id-ID"/>
        </w:rPr>
        <w:t xml:space="preserve"> </w:t>
      </w:r>
      <w:r w:rsidR="009326F0" w:rsidRPr="00CB3443">
        <w:rPr>
          <w:rFonts w:ascii="Arial Narrow" w:hAnsi="Arial Narrow" w:cs="Arial"/>
          <w:sz w:val="24"/>
          <w:szCs w:val="24"/>
          <w:lang w:val="id-ID"/>
        </w:rPr>
        <w:t>Badan Pengelolaan Keuangan dan Aset Daerah</w:t>
      </w:r>
      <w:r w:rsidR="007645CC" w:rsidRPr="00CB3443">
        <w:rPr>
          <w:rFonts w:ascii="Arial Narrow" w:hAnsi="Arial Narrow" w:cs="Arial"/>
          <w:sz w:val="24"/>
          <w:szCs w:val="24"/>
        </w:rPr>
        <w:t xml:space="preserve"> berwenang : </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Mengarahkan, mengkoordinasikan atau mengawasi pekerjaan dengan menggunakan salah satu dari yang berikut ini: pejabat penyelia, pemimpin tim kerja, koordinator kelompok, ketua komite, atau pegawai yang setara dan/atau melakukan pengawasan serupa terhadap kontraktor;</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Menjalankan tanggung-jawab yang cukup besar dalam menangani pejabat dalam unit organisasi atau organisasi lain, atau memberikan nasihat kepada pejabat yang kelasnya lebih tinggi;</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Memastikan keadilan (di antara unit, kelompok, tim, proyek, dan lain-lain) tentang standar kinerja dan teknik penentuan nilai yang dikembangkan oleh bawahan, atau memastikan keadilan tentang penilaian bawahan pada kemampuan kontraktor atau pekerjaan yang diselesaikan oleh kontraktor;</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Mengarahkan program atau segmen program yang menggunakan sumber daya yang besar (misalnya program multi miliar rupiah dalam anggaran tahunan);</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Mengambil keputusan tentang masalah pekerjaan yang diajukan oleh penyelia bawahan, pemimpin tim, atau pegawai yang setara, atau kontraktor;</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sv-SE"/>
        </w:rPr>
      </w:pPr>
      <w:r w:rsidRPr="00885D26">
        <w:rPr>
          <w:rFonts w:ascii="Arial Narrow" w:hAnsi="Arial Narrow" w:cs="Arial"/>
          <w:sz w:val="24"/>
          <w:szCs w:val="24"/>
          <w:lang w:val="sv-SE"/>
        </w:rPr>
        <w:t>Mengevaluasi pejabat penyelia bawahan atau pemimpin tim dan berfungsi sebagai pejabat peninjau pada evaluasi kinerja pegawai fungsional yang dinilai oleh pejabat penyelia bawahan;</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Melakukan atau menyetujui seleksi pegawai fungsional di lingkungannya;</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Merekomendasikan seleksi pejabat penyelia bawahan, pemimpin tim, pemimpin kelompok, atau jabatan direktur proyek yang mengkoordinasikan pekerjaan pihak lain, dan jabatan serupa;</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Mendengarkan dan menyelesaikan keluhan kelompok atau pengaduan pegawai;</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Meninjau dan menyetujui tindakan disiplin (misalnya teguran) pegawai fungsional bawahan;</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Mengambil keputusan tentang kebutuhan pelatihan yang mahal atau kontroversial dan pengajuan pelatihan pegawai;</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Menentukan apakah pekerjaan yang dilakukan kontraktor sudah memenuhi standar kecukupan yang diperlukan untuk otorisasi pembayaran;</w:t>
      </w:r>
    </w:p>
    <w:p w:rsidR="006E0918" w:rsidRPr="00885D26"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Menyetujui anggaran biaya kenaikan kelas jabatan, upah lembur, dan perjalanan dinas pegawai;</w:t>
      </w:r>
    </w:p>
    <w:p w:rsidR="006E0918" w:rsidRPr="006E0918" w:rsidRDefault="006E0918" w:rsidP="006E0918">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885D26">
        <w:rPr>
          <w:rFonts w:ascii="Arial Narrow" w:hAnsi="Arial Narrow" w:cs="Arial"/>
          <w:sz w:val="24"/>
          <w:szCs w:val="24"/>
          <w:lang w:val="fi-FI"/>
        </w:rPr>
        <w:t>Merekomendasikan penghargaan bagi pegawai fungsional dan perubahan kelas jabatan;</w:t>
      </w:r>
    </w:p>
    <w:p w:rsidR="00432195" w:rsidRPr="00716A8F" w:rsidRDefault="006E0918" w:rsidP="00837829">
      <w:pPr>
        <w:numPr>
          <w:ilvl w:val="0"/>
          <w:numId w:val="17"/>
        </w:numPr>
        <w:tabs>
          <w:tab w:val="clear" w:pos="990"/>
          <w:tab w:val="num" w:pos="720"/>
        </w:tabs>
        <w:spacing w:after="0" w:line="240" w:lineRule="auto"/>
        <w:ind w:left="720" w:hanging="360"/>
        <w:jc w:val="both"/>
        <w:rPr>
          <w:rFonts w:ascii="Arial Narrow" w:hAnsi="Arial Narrow" w:cs="Arial"/>
          <w:sz w:val="24"/>
          <w:szCs w:val="24"/>
          <w:lang w:val="fi-FI"/>
        </w:rPr>
      </w:pPr>
      <w:r w:rsidRPr="006E0918">
        <w:rPr>
          <w:rFonts w:ascii="Arial Narrow" w:hAnsi="Arial Narrow" w:cs="Arial"/>
          <w:sz w:val="24"/>
          <w:szCs w:val="24"/>
          <w:lang w:val="fi-FI"/>
        </w:rPr>
        <w:t>Menemukan dan melaksanakan cara untuk menghapuskan atau mengurangi hambatan dalam pekerjaan, meningkatkan pengembangan tim, atau menyempurnakan metode kerja.</w:t>
      </w:r>
    </w:p>
    <w:p w:rsidR="00716A8F" w:rsidRDefault="00716A8F" w:rsidP="00716A8F">
      <w:pPr>
        <w:tabs>
          <w:tab w:val="left" w:pos="720"/>
        </w:tabs>
        <w:spacing w:after="0" w:line="240" w:lineRule="auto"/>
        <w:ind w:left="720"/>
        <w:jc w:val="both"/>
        <w:rPr>
          <w:rFonts w:ascii="Arial Narrow" w:hAnsi="Arial Narrow" w:cs="Arial"/>
          <w:sz w:val="24"/>
          <w:szCs w:val="24"/>
          <w:lang w:val="id-ID"/>
        </w:rPr>
      </w:pPr>
    </w:p>
    <w:p w:rsidR="00716A8F" w:rsidRDefault="00716A8F" w:rsidP="00716A8F">
      <w:pPr>
        <w:tabs>
          <w:tab w:val="left" w:pos="720"/>
        </w:tabs>
        <w:spacing w:after="0" w:line="240" w:lineRule="auto"/>
        <w:ind w:left="720"/>
        <w:jc w:val="both"/>
        <w:rPr>
          <w:rFonts w:ascii="Arial Narrow" w:hAnsi="Arial Narrow" w:cs="Arial"/>
          <w:sz w:val="24"/>
          <w:szCs w:val="24"/>
          <w:lang w:val="id-ID"/>
        </w:rPr>
      </w:pPr>
    </w:p>
    <w:p w:rsidR="00716A8F" w:rsidRPr="00716A8F" w:rsidRDefault="00716A8F" w:rsidP="00716A8F">
      <w:pPr>
        <w:tabs>
          <w:tab w:val="left" w:pos="720"/>
        </w:tabs>
        <w:spacing w:after="0" w:line="240" w:lineRule="auto"/>
        <w:ind w:left="720"/>
        <w:jc w:val="both"/>
        <w:rPr>
          <w:rFonts w:ascii="Arial Narrow" w:hAnsi="Arial Narrow" w:cs="Arial"/>
          <w:sz w:val="24"/>
          <w:szCs w:val="24"/>
          <w:lang w:val="fi-FI"/>
        </w:rPr>
      </w:pPr>
    </w:p>
    <w:p w:rsidR="007645CC" w:rsidRPr="00CB3443" w:rsidRDefault="007645CC" w:rsidP="00837829">
      <w:pPr>
        <w:spacing w:after="0" w:line="240" w:lineRule="auto"/>
        <w:rPr>
          <w:rFonts w:ascii="Arial Narrow" w:hAnsi="Arial Narrow" w:cs="Arial"/>
          <w:b/>
          <w:sz w:val="24"/>
          <w:szCs w:val="24"/>
        </w:rPr>
      </w:pPr>
      <w:r w:rsidRPr="00CB3443">
        <w:rPr>
          <w:rFonts w:ascii="Arial Narrow" w:hAnsi="Arial Narrow" w:cs="Arial"/>
          <w:b/>
          <w:sz w:val="24"/>
          <w:szCs w:val="24"/>
        </w:rPr>
        <w:lastRenderedPageBreak/>
        <w:t xml:space="preserve">FAKTOR 4: HUBUNGAN PERSONAL </w:t>
      </w:r>
    </w:p>
    <w:p w:rsidR="007645CC" w:rsidRPr="00CB3443" w:rsidRDefault="007645CC" w:rsidP="00837829">
      <w:pPr>
        <w:pStyle w:val="ListParagraph"/>
        <w:numPr>
          <w:ilvl w:val="0"/>
          <w:numId w:val="2"/>
        </w:numPr>
        <w:tabs>
          <w:tab w:val="left" w:pos="1701"/>
        </w:tabs>
        <w:spacing w:after="0" w:line="240" w:lineRule="auto"/>
        <w:ind w:left="1276" w:firstLine="0"/>
        <w:rPr>
          <w:rFonts w:ascii="Arial Narrow" w:hAnsi="Arial Narrow" w:cs="Arial"/>
          <w:b/>
          <w:sz w:val="24"/>
          <w:szCs w:val="24"/>
        </w:rPr>
      </w:pPr>
      <w:r w:rsidRPr="00CB3443">
        <w:rPr>
          <w:rFonts w:ascii="Arial Narrow" w:hAnsi="Arial Narrow" w:cs="Arial"/>
          <w:b/>
          <w:sz w:val="24"/>
          <w:szCs w:val="24"/>
        </w:rPr>
        <w:t>Sifat H</w:t>
      </w:r>
      <w:r w:rsidR="00817D90" w:rsidRPr="00CB3443">
        <w:rPr>
          <w:rFonts w:ascii="Arial Narrow" w:hAnsi="Arial Narrow" w:cs="Arial"/>
          <w:b/>
          <w:sz w:val="24"/>
          <w:szCs w:val="24"/>
          <w:lang w:val="id-ID"/>
        </w:rPr>
        <w:t>u</w:t>
      </w:r>
      <w:r w:rsidRPr="00CB3443">
        <w:rPr>
          <w:rFonts w:ascii="Arial Narrow" w:hAnsi="Arial Narrow" w:cs="Arial"/>
          <w:b/>
          <w:sz w:val="24"/>
          <w:szCs w:val="24"/>
        </w:rPr>
        <w:t xml:space="preserve">bungan </w:t>
      </w:r>
      <w:r w:rsidR="00BD47A4" w:rsidRPr="00CB3443">
        <w:rPr>
          <w:rFonts w:ascii="Arial Narrow" w:hAnsi="Arial Narrow" w:cs="Arial"/>
          <w:b/>
          <w:sz w:val="24"/>
          <w:szCs w:val="24"/>
        </w:rPr>
        <w:t xml:space="preserve">(fk. </w:t>
      </w:r>
      <w:r w:rsidR="00822542" w:rsidRPr="00CB3443">
        <w:rPr>
          <w:rFonts w:ascii="Arial Narrow" w:hAnsi="Arial Narrow" w:cs="Arial"/>
          <w:b/>
          <w:sz w:val="24"/>
          <w:szCs w:val="24"/>
          <w:lang w:val="id-ID"/>
        </w:rPr>
        <w:t>4A-</w:t>
      </w:r>
      <w:r w:rsidR="006E0918">
        <w:rPr>
          <w:rFonts w:ascii="Arial Narrow" w:hAnsi="Arial Narrow" w:cs="Arial"/>
          <w:b/>
          <w:sz w:val="24"/>
          <w:szCs w:val="24"/>
          <w:lang w:val="id-ID"/>
        </w:rPr>
        <w:t>3</w:t>
      </w:r>
      <w:r w:rsidR="00BD47A4" w:rsidRPr="00CB3443">
        <w:rPr>
          <w:rFonts w:ascii="Arial Narrow" w:hAnsi="Arial Narrow" w:cs="Arial"/>
          <w:b/>
          <w:sz w:val="24"/>
          <w:szCs w:val="24"/>
        </w:rPr>
        <w:t>=</w:t>
      </w:r>
      <w:r w:rsidR="007B61DF" w:rsidRPr="00CB3443">
        <w:rPr>
          <w:rFonts w:ascii="Arial Narrow" w:hAnsi="Arial Narrow" w:cs="Arial"/>
          <w:b/>
          <w:sz w:val="24"/>
          <w:szCs w:val="24"/>
          <w:lang w:val="id-ID"/>
        </w:rPr>
        <w:t xml:space="preserve"> </w:t>
      </w:r>
      <w:r w:rsidR="006E0918">
        <w:rPr>
          <w:rFonts w:ascii="Arial Narrow" w:hAnsi="Arial Narrow" w:cs="Arial"/>
          <w:b/>
          <w:sz w:val="24"/>
          <w:szCs w:val="24"/>
          <w:lang w:val="id-ID"/>
        </w:rPr>
        <w:t>75</w:t>
      </w:r>
      <w:r w:rsidR="00BD47A4" w:rsidRPr="00CB3443">
        <w:rPr>
          <w:rFonts w:ascii="Arial Narrow" w:hAnsi="Arial Narrow" w:cs="Arial"/>
          <w:b/>
          <w:sz w:val="24"/>
          <w:szCs w:val="24"/>
        </w:rPr>
        <w:t>)</w:t>
      </w:r>
    </w:p>
    <w:p w:rsidR="00157099" w:rsidRPr="00CB3443" w:rsidRDefault="00432195" w:rsidP="00837829">
      <w:pPr>
        <w:pStyle w:val="ListParagraph"/>
        <w:spacing w:after="0" w:line="240" w:lineRule="auto"/>
        <w:ind w:left="1701"/>
        <w:jc w:val="both"/>
        <w:rPr>
          <w:rFonts w:ascii="Arial Narrow" w:hAnsi="Arial Narrow" w:cs="Arial"/>
          <w:sz w:val="24"/>
          <w:szCs w:val="24"/>
          <w:lang w:val="id-ID"/>
        </w:rPr>
      </w:pPr>
      <w:r w:rsidRPr="00CB3443">
        <w:rPr>
          <w:rFonts w:ascii="Arial Narrow" w:hAnsi="Arial Narrow" w:cs="Arial"/>
          <w:sz w:val="24"/>
          <w:szCs w:val="24"/>
          <w:lang w:val="id-ID"/>
        </w:rPr>
        <w:t xml:space="preserve">Kepala Bidang Perbendaharaan Badan </w:t>
      </w:r>
      <w:r w:rsidR="000C5372" w:rsidRPr="00CB3443">
        <w:rPr>
          <w:rFonts w:ascii="Arial Narrow" w:hAnsi="Arial Narrow" w:cs="Arial"/>
          <w:sz w:val="24"/>
          <w:szCs w:val="24"/>
          <w:lang w:val="id-ID"/>
        </w:rPr>
        <w:t xml:space="preserve">Pengelolaan Keuangan dan Aset Daerah </w:t>
      </w:r>
      <w:r w:rsidR="005061B1" w:rsidRPr="00CB3443">
        <w:rPr>
          <w:rFonts w:ascii="Arial Narrow" w:hAnsi="Arial Narrow" w:cs="Arial"/>
          <w:sz w:val="24"/>
          <w:szCs w:val="24"/>
          <w:lang w:val="id-ID"/>
        </w:rPr>
        <w:t>dalam melaksanakan tugas jabatannya berhubungan dengan :</w:t>
      </w:r>
    </w:p>
    <w:p w:rsidR="00414125" w:rsidRPr="007B24C3" w:rsidRDefault="00414125" w:rsidP="00414125">
      <w:pPr>
        <w:pStyle w:val="BodyText2"/>
        <w:numPr>
          <w:ilvl w:val="0"/>
          <w:numId w:val="18"/>
        </w:numPr>
        <w:ind w:left="2127"/>
        <w:jc w:val="both"/>
        <w:rPr>
          <w:rFonts w:ascii="Arial Narrow" w:hAnsi="Arial Narrow" w:cs="Arial"/>
          <w:b w:val="0"/>
          <w:sz w:val="24"/>
          <w:szCs w:val="24"/>
          <w:lang w:val="en-US"/>
        </w:rPr>
      </w:pPr>
      <w:r w:rsidRPr="007B24C3">
        <w:rPr>
          <w:rFonts w:ascii="Arial Narrow" w:hAnsi="Arial Narrow" w:cs="Arial"/>
          <w:b w:val="0"/>
          <w:sz w:val="24"/>
          <w:szCs w:val="24"/>
          <w:lang w:val="en-US"/>
        </w:rPr>
        <w:t>pejabat penyelia yang kelasnya lebih tinggi, dan staf biro dan organisasi utama dalam instansi; staf penunjang kantor pusat instansi; atau pegawai yang setara dalam instansi lain;</w:t>
      </w:r>
    </w:p>
    <w:p w:rsidR="00414125" w:rsidRPr="007B24C3" w:rsidRDefault="00414125" w:rsidP="00414125">
      <w:pPr>
        <w:pStyle w:val="BodyText2"/>
        <w:numPr>
          <w:ilvl w:val="0"/>
          <w:numId w:val="18"/>
        </w:numPr>
        <w:ind w:left="2127"/>
        <w:jc w:val="both"/>
        <w:rPr>
          <w:rFonts w:ascii="Arial Narrow" w:hAnsi="Arial Narrow" w:cs="Arial"/>
          <w:b w:val="0"/>
          <w:sz w:val="24"/>
          <w:szCs w:val="24"/>
          <w:lang w:val="en-US"/>
        </w:rPr>
      </w:pPr>
      <w:r w:rsidRPr="007B24C3">
        <w:rPr>
          <w:rFonts w:ascii="Arial Narrow" w:hAnsi="Arial Narrow" w:cs="Arial"/>
          <w:b w:val="0"/>
          <w:sz w:val="24"/>
          <w:szCs w:val="24"/>
          <w:lang w:val="en-US"/>
        </w:rPr>
        <w:t>staf kelompok kepentingan masyarakat yang memiliki pengaruh politik;</w:t>
      </w:r>
    </w:p>
    <w:p w:rsidR="00414125" w:rsidRPr="007B24C3" w:rsidRDefault="00414125" w:rsidP="00414125">
      <w:pPr>
        <w:numPr>
          <w:ilvl w:val="0"/>
          <w:numId w:val="18"/>
        </w:numPr>
        <w:tabs>
          <w:tab w:val="left" w:pos="252"/>
        </w:tabs>
        <w:autoSpaceDE w:val="0"/>
        <w:autoSpaceDN w:val="0"/>
        <w:adjustRightInd w:val="0"/>
        <w:spacing w:after="0" w:line="240" w:lineRule="auto"/>
        <w:ind w:left="2127"/>
        <w:jc w:val="both"/>
        <w:rPr>
          <w:rFonts w:ascii="Arial Narrow" w:hAnsi="Arial Narrow" w:cs="Arial"/>
          <w:sz w:val="24"/>
          <w:szCs w:val="24"/>
        </w:rPr>
      </w:pPr>
      <w:r w:rsidRPr="007B24C3">
        <w:rPr>
          <w:rFonts w:ascii="Arial Narrow" w:hAnsi="Arial Narrow"/>
        </w:rPr>
        <w:tab/>
      </w:r>
      <w:r w:rsidRPr="007B24C3">
        <w:rPr>
          <w:rFonts w:ascii="Arial Narrow" w:hAnsi="Arial Narrow" w:cs="Arial"/>
          <w:sz w:val="24"/>
          <w:szCs w:val="24"/>
        </w:rPr>
        <w:t>wartawan media masa besar atau koran daerah yang berpengaruh atau liputan radio atau televisi yang setara;</w:t>
      </w:r>
    </w:p>
    <w:p w:rsidR="00414125" w:rsidRPr="007B24C3" w:rsidRDefault="00414125" w:rsidP="00414125">
      <w:pPr>
        <w:pStyle w:val="BodyText2"/>
        <w:numPr>
          <w:ilvl w:val="0"/>
          <w:numId w:val="18"/>
        </w:numPr>
        <w:ind w:left="2127"/>
        <w:jc w:val="both"/>
        <w:rPr>
          <w:rFonts w:ascii="Arial Narrow" w:hAnsi="Arial Narrow" w:cs="Arial"/>
          <w:b w:val="0"/>
          <w:sz w:val="24"/>
          <w:szCs w:val="24"/>
          <w:lang w:val="en-US"/>
        </w:rPr>
      </w:pPr>
      <w:r w:rsidRPr="007B24C3">
        <w:rPr>
          <w:rFonts w:ascii="Arial Narrow" w:hAnsi="Arial Narrow" w:cs="Arial"/>
          <w:b w:val="0"/>
          <w:sz w:val="24"/>
          <w:szCs w:val="24"/>
          <w:lang w:val="en-US"/>
        </w:rPr>
        <w:t>asisten staf ahli DPR;</w:t>
      </w:r>
    </w:p>
    <w:p w:rsidR="00414125" w:rsidRPr="00414125" w:rsidRDefault="00414125" w:rsidP="00414125">
      <w:pPr>
        <w:pStyle w:val="BodyText2"/>
        <w:numPr>
          <w:ilvl w:val="0"/>
          <w:numId w:val="18"/>
        </w:numPr>
        <w:ind w:left="2127"/>
        <w:jc w:val="both"/>
        <w:rPr>
          <w:rFonts w:ascii="Arial Narrow" w:hAnsi="Arial Narrow" w:cs="Arial"/>
          <w:b w:val="0"/>
          <w:sz w:val="24"/>
          <w:szCs w:val="24"/>
          <w:lang w:val="en-US"/>
        </w:rPr>
      </w:pPr>
      <w:r w:rsidRPr="007B24C3">
        <w:rPr>
          <w:rFonts w:ascii="Arial Narrow" w:hAnsi="Arial Narrow" w:cs="Arial"/>
          <w:b w:val="0"/>
          <w:sz w:val="24"/>
          <w:szCs w:val="24"/>
          <w:lang w:val="en-US"/>
        </w:rPr>
        <w:t>staf perusahaan industri yang berskala besar;</w:t>
      </w:r>
    </w:p>
    <w:p w:rsidR="00432195" w:rsidRPr="00414125" w:rsidRDefault="00414125" w:rsidP="00414125">
      <w:pPr>
        <w:pStyle w:val="BodyText2"/>
        <w:numPr>
          <w:ilvl w:val="0"/>
          <w:numId w:val="18"/>
        </w:numPr>
        <w:ind w:left="2127"/>
        <w:jc w:val="both"/>
        <w:rPr>
          <w:rFonts w:ascii="Arial Narrow" w:hAnsi="Arial Narrow" w:cs="Arial"/>
          <w:b w:val="0"/>
          <w:sz w:val="24"/>
          <w:szCs w:val="24"/>
          <w:lang w:val="en-US"/>
        </w:rPr>
      </w:pPr>
      <w:r w:rsidRPr="00414125">
        <w:rPr>
          <w:rFonts w:ascii="Arial Narrow" w:hAnsi="Arial Narrow" w:cs="Arial"/>
          <w:b w:val="0"/>
          <w:sz w:val="24"/>
          <w:szCs w:val="24"/>
          <w:lang w:val="en-US"/>
        </w:rPr>
        <w:t>pejabat asosiasi perdagangan daerah atau organisasi keahlian tingkat nasional, kelompok aksi masyarakat, atau organisasi profesional; dan/atau pejabat penyelia instansi pemerintah</w:t>
      </w:r>
    </w:p>
    <w:p w:rsidR="007645CC" w:rsidRPr="00CB3443" w:rsidRDefault="007645CC" w:rsidP="00837829">
      <w:pPr>
        <w:pStyle w:val="ListParagraph"/>
        <w:numPr>
          <w:ilvl w:val="0"/>
          <w:numId w:val="2"/>
        </w:numPr>
        <w:tabs>
          <w:tab w:val="left" w:pos="1701"/>
        </w:tabs>
        <w:spacing w:after="0" w:line="240" w:lineRule="auto"/>
        <w:ind w:left="1276" w:firstLine="0"/>
        <w:rPr>
          <w:rFonts w:ascii="Arial Narrow" w:hAnsi="Arial Narrow" w:cs="Arial"/>
          <w:b/>
          <w:sz w:val="24"/>
          <w:szCs w:val="24"/>
        </w:rPr>
      </w:pPr>
      <w:r w:rsidRPr="00CB3443">
        <w:rPr>
          <w:rFonts w:ascii="Arial Narrow" w:hAnsi="Arial Narrow" w:cs="Arial"/>
          <w:b/>
          <w:sz w:val="24"/>
          <w:szCs w:val="24"/>
        </w:rPr>
        <w:t xml:space="preserve">Tujuan Hubungan </w:t>
      </w:r>
      <w:r w:rsidR="00BD47A4" w:rsidRPr="00CB3443">
        <w:rPr>
          <w:rFonts w:ascii="Arial Narrow" w:hAnsi="Arial Narrow" w:cs="Arial"/>
          <w:b/>
          <w:sz w:val="24"/>
          <w:szCs w:val="24"/>
        </w:rPr>
        <w:t>(fk.</w:t>
      </w:r>
      <w:r w:rsidR="007F29EB" w:rsidRPr="00CB3443">
        <w:rPr>
          <w:rFonts w:ascii="Arial Narrow" w:hAnsi="Arial Narrow" w:cs="Arial"/>
          <w:b/>
          <w:sz w:val="24"/>
          <w:szCs w:val="24"/>
          <w:lang w:val="id-ID"/>
        </w:rPr>
        <w:t>4B-</w:t>
      </w:r>
      <w:r w:rsidR="006E0918">
        <w:rPr>
          <w:rFonts w:ascii="Arial Narrow" w:hAnsi="Arial Narrow" w:cs="Arial"/>
          <w:b/>
          <w:sz w:val="24"/>
          <w:szCs w:val="24"/>
          <w:lang w:val="id-ID"/>
        </w:rPr>
        <w:t>1</w:t>
      </w:r>
      <w:r w:rsidR="003C2213" w:rsidRPr="00CB3443">
        <w:rPr>
          <w:rFonts w:ascii="Arial Narrow" w:hAnsi="Arial Narrow" w:cs="Arial"/>
          <w:b/>
          <w:sz w:val="24"/>
          <w:szCs w:val="24"/>
          <w:lang w:val="id-ID"/>
        </w:rPr>
        <w:t xml:space="preserve"> </w:t>
      </w:r>
      <w:r w:rsidR="007F29EB" w:rsidRPr="00CB3443">
        <w:rPr>
          <w:rFonts w:ascii="Arial Narrow" w:hAnsi="Arial Narrow" w:cs="Arial"/>
          <w:b/>
          <w:sz w:val="24"/>
          <w:szCs w:val="24"/>
          <w:lang w:val="id-ID"/>
        </w:rPr>
        <w:t>=</w:t>
      </w:r>
      <w:r w:rsidR="00434293" w:rsidRPr="00CB3443">
        <w:rPr>
          <w:rFonts w:ascii="Arial Narrow" w:hAnsi="Arial Narrow" w:cs="Arial"/>
          <w:b/>
          <w:sz w:val="24"/>
          <w:szCs w:val="24"/>
          <w:lang w:val="id-ID"/>
        </w:rPr>
        <w:t xml:space="preserve"> </w:t>
      </w:r>
      <w:r w:rsidR="006E0918">
        <w:rPr>
          <w:rFonts w:ascii="Arial Narrow" w:hAnsi="Arial Narrow" w:cs="Arial"/>
          <w:b/>
          <w:sz w:val="24"/>
          <w:szCs w:val="24"/>
          <w:lang w:val="id-ID"/>
        </w:rPr>
        <w:t>3</w:t>
      </w:r>
      <w:r w:rsidR="003C2213" w:rsidRPr="00CB3443">
        <w:rPr>
          <w:rFonts w:ascii="Arial Narrow" w:hAnsi="Arial Narrow" w:cs="Arial"/>
          <w:b/>
          <w:sz w:val="24"/>
          <w:szCs w:val="24"/>
          <w:lang w:val="id-ID"/>
        </w:rPr>
        <w:t>0</w:t>
      </w:r>
      <w:r w:rsidR="007F29EB" w:rsidRPr="00CB3443">
        <w:rPr>
          <w:rFonts w:ascii="Arial Narrow" w:hAnsi="Arial Narrow" w:cs="Arial"/>
          <w:b/>
          <w:sz w:val="24"/>
          <w:szCs w:val="24"/>
          <w:lang w:val="id-ID"/>
        </w:rPr>
        <w:t>)</w:t>
      </w:r>
    </w:p>
    <w:p w:rsidR="00414125" w:rsidRPr="00716A8F" w:rsidRDefault="001F78F7" w:rsidP="00414125">
      <w:pPr>
        <w:pStyle w:val="BodyText2"/>
        <w:ind w:left="1701"/>
        <w:jc w:val="both"/>
        <w:rPr>
          <w:rFonts w:ascii="Arial Narrow" w:hAnsi="Arial Narrow" w:cs="Arial"/>
          <w:b w:val="0"/>
          <w:sz w:val="24"/>
          <w:szCs w:val="24"/>
          <w:lang w:val="id-ID"/>
        </w:rPr>
      </w:pPr>
      <w:r w:rsidRPr="00CB3443">
        <w:rPr>
          <w:rFonts w:ascii="Arial Narrow" w:eastAsia="Calibri" w:hAnsi="Arial Narrow" w:cs="Arial"/>
          <w:b w:val="0"/>
          <w:sz w:val="24"/>
          <w:szCs w:val="24"/>
        </w:rPr>
        <w:t xml:space="preserve">Tujuan hubungan </w:t>
      </w:r>
      <w:r w:rsidRPr="00CB3443">
        <w:rPr>
          <w:rFonts w:ascii="Arial Narrow" w:hAnsi="Arial Narrow" w:cs="Arial"/>
          <w:b w:val="0"/>
          <w:sz w:val="24"/>
          <w:szCs w:val="24"/>
          <w:lang w:val="id-ID"/>
        </w:rPr>
        <w:t xml:space="preserve">yang dilakukan oleh </w:t>
      </w:r>
      <w:r w:rsidR="00432195" w:rsidRPr="00CB3443">
        <w:rPr>
          <w:rFonts w:ascii="Arial Narrow" w:hAnsi="Arial Narrow" w:cs="Arial"/>
          <w:b w:val="0"/>
          <w:sz w:val="24"/>
          <w:szCs w:val="24"/>
          <w:lang w:val="id-ID"/>
        </w:rPr>
        <w:t>Kepala Bidang Perbendaharaan</w:t>
      </w:r>
      <w:r w:rsidR="005D2699" w:rsidRPr="00CB3443">
        <w:rPr>
          <w:rFonts w:ascii="Arial Narrow" w:hAnsi="Arial Narrow" w:cs="Arial"/>
          <w:b w:val="0"/>
          <w:sz w:val="24"/>
          <w:szCs w:val="24"/>
          <w:lang w:val="id-ID"/>
        </w:rPr>
        <w:t xml:space="preserve"> </w:t>
      </w:r>
      <w:r w:rsidR="009306BE" w:rsidRPr="00CB3443">
        <w:rPr>
          <w:rFonts w:ascii="Arial Narrow" w:hAnsi="Arial Narrow" w:cs="Arial"/>
          <w:b w:val="0"/>
          <w:sz w:val="24"/>
          <w:szCs w:val="24"/>
          <w:lang w:val="id-ID"/>
        </w:rPr>
        <w:t xml:space="preserve">Badan Pengelolaan Keuangan dan Aset Daerah </w:t>
      </w:r>
      <w:r w:rsidRPr="00CB3443">
        <w:rPr>
          <w:rFonts w:ascii="Arial Narrow" w:eastAsia="Calibri" w:hAnsi="Arial Narrow" w:cs="Arial"/>
          <w:b w:val="0"/>
          <w:sz w:val="24"/>
          <w:szCs w:val="24"/>
        </w:rPr>
        <w:t>adalah</w:t>
      </w:r>
      <w:r w:rsidR="009306BE" w:rsidRPr="00CB3443">
        <w:rPr>
          <w:rFonts w:ascii="Arial Narrow" w:hAnsi="Arial Narrow" w:cs="Arial"/>
          <w:b w:val="0"/>
          <w:sz w:val="24"/>
          <w:szCs w:val="24"/>
        </w:rPr>
        <w:t xml:space="preserve"> </w:t>
      </w:r>
      <w:r w:rsidR="00414125" w:rsidRPr="00C07FB9">
        <w:rPr>
          <w:rFonts w:ascii="Arial Narrow" w:hAnsi="Arial Narrow" w:cs="Arial"/>
          <w:b w:val="0"/>
          <w:sz w:val="24"/>
          <w:szCs w:val="24"/>
          <w:lang w:val="en-US"/>
        </w:rPr>
        <w:t>membahas pekerjaan untuk memberikan atau menerima pelayanan; untuk tukar menukar informasi tentang operasi kerja dan masalah kepegawaian, dan untuk memberikan pelatihan, nasihat, dan bimbingan kepada bawahan.</w:t>
      </w:r>
    </w:p>
    <w:p w:rsidR="00662C14" w:rsidRPr="00CB3443" w:rsidRDefault="007645CC" w:rsidP="00837829">
      <w:pPr>
        <w:spacing w:after="0" w:line="240" w:lineRule="auto"/>
        <w:rPr>
          <w:rFonts w:ascii="Arial Narrow" w:hAnsi="Arial Narrow" w:cs="Arial"/>
          <w:b/>
          <w:sz w:val="24"/>
          <w:szCs w:val="24"/>
        </w:rPr>
      </w:pPr>
      <w:r w:rsidRPr="00CB3443">
        <w:rPr>
          <w:rFonts w:ascii="Arial Narrow" w:hAnsi="Arial Narrow" w:cs="Arial"/>
          <w:b/>
          <w:sz w:val="24"/>
          <w:szCs w:val="24"/>
        </w:rPr>
        <w:t xml:space="preserve">FAKTOR 5: KESULITAN DALAM PENGARAHAN PEKERJAAN </w:t>
      </w:r>
      <w:r w:rsidR="00BD47A4" w:rsidRPr="00CB3443">
        <w:rPr>
          <w:rFonts w:ascii="Arial Narrow" w:hAnsi="Arial Narrow" w:cs="Arial"/>
          <w:b/>
          <w:sz w:val="24"/>
          <w:szCs w:val="24"/>
        </w:rPr>
        <w:t xml:space="preserve">(fk. </w:t>
      </w:r>
      <w:r w:rsidR="00645288" w:rsidRPr="00CB3443">
        <w:rPr>
          <w:rFonts w:ascii="Arial Narrow" w:hAnsi="Arial Narrow" w:cs="Arial"/>
          <w:b/>
          <w:sz w:val="24"/>
          <w:szCs w:val="24"/>
          <w:lang w:val="id-ID"/>
        </w:rPr>
        <w:t>5-</w:t>
      </w:r>
      <w:r w:rsidR="00414125">
        <w:rPr>
          <w:rFonts w:ascii="Arial Narrow" w:hAnsi="Arial Narrow" w:cs="Arial"/>
          <w:b/>
          <w:sz w:val="24"/>
          <w:szCs w:val="24"/>
          <w:lang w:val="id-ID"/>
        </w:rPr>
        <w:t>3</w:t>
      </w:r>
      <w:r w:rsidR="00BD47A4" w:rsidRPr="00CB3443">
        <w:rPr>
          <w:rFonts w:ascii="Arial Narrow" w:hAnsi="Arial Narrow" w:cs="Arial"/>
          <w:b/>
          <w:sz w:val="24"/>
          <w:szCs w:val="24"/>
        </w:rPr>
        <w:t>=</w:t>
      </w:r>
      <w:r w:rsidR="00645288" w:rsidRPr="00CB3443">
        <w:rPr>
          <w:rFonts w:ascii="Arial Narrow" w:hAnsi="Arial Narrow" w:cs="Arial"/>
          <w:b/>
          <w:sz w:val="24"/>
          <w:szCs w:val="24"/>
          <w:lang w:val="id-ID"/>
        </w:rPr>
        <w:t xml:space="preserve"> </w:t>
      </w:r>
      <w:r w:rsidR="00414125">
        <w:rPr>
          <w:rFonts w:ascii="Arial Narrow" w:hAnsi="Arial Narrow" w:cs="Arial"/>
          <w:b/>
          <w:sz w:val="24"/>
          <w:szCs w:val="24"/>
          <w:lang w:val="id-ID"/>
        </w:rPr>
        <w:t>340)</w:t>
      </w:r>
    </w:p>
    <w:p w:rsidR="0041732D" w:rsidRPr="00716A8F" w:rsidRDefault="00432195" w:rsidP="00716A8F">
      <w:pPr>
        <w:pStyle w:val="ListParagraph"/>
        <w:spacing w:after="0" w:line="240" w:lineRule="auto"/>
        <w:ind w:left="1276"/>
        <w:jc w:val="both"/>
        <w:rPr>
          <w:rFonts w:ascii="Arial Narrow" w:hAnsi="Arial Narrow" w:cs="Arial"/>
          <w:sz w:val="24"/>
          <w:szCs w:val="24"/>
          <w:lang w:val="id-ID"/>
        </w:rPr>
      </w:pPr>
      <w:r w:rsidRPr="00CB3443">
        <w:rPr>
          <w:rFonts w:ascii="Arial Narrow" w:hAnsi="Arial Narrow" w:cs="Arial"/>
          <w:sz w:val="24"/>
          <w:szCs w:val="24"/>
          <w:lang w:val="id-ID"/>
        </w:rPr>
        <w:t>Kepala Bidang Perbendaharaan</w:t>
      </w:r>
      <w:r w:rsidR="00DB4A3D" w:rsidRPr="00CB3443">
        <w:rPr>
          <w:rFonts w:ascii="Arial Narrow" w:hAnsi="Arial Narrow" w:cs="Arial"/>
          <w:sz w:val="24"/>
          <w:szCs w:val="24"/>
          <w:lang w:val="id-ID"/>
        </w:rPr>
        <w:t xml:space="preserve"> </w:t>
      </w:r>
      <w:r w:rsidR="000D027E" w:rsidRPr="00CB3443">
        <w:rPr>
          <w:rFonts w:ascii="Arial Narrow" w:hAnsi="Arial Narrow" w:cs="Arial"/>
          <w:sz w:val="24"/>
          <w:szCs w:val="24"/>
          <w:lang w:val="id-ID"/>
        </w:rPr>
        <w:t>Badan Pengelolaan Keuangan dan Aset Daerah</w:t>
      </w:r>
      <w:r w:rsidR="005462C5" w:rsidRPr="00CB3443">
        <w:rPr>
          <w:rFonts w:ascii="Arial Narrow" w:hAnsi="Arial Narrow" w:cs="Arial"/>
          <w:sz w:val="24"/>
          <w:szCs w:val="24"/>
          <w:lang w:val="id-ID"/>
        </w:rPr>
        <w:t xml:space="preserve"> </w:t>
      </w:r>
      <w:r w:rsidR="007645CC" w:rsidRPr="00CB3443">
        <w:rPr>
          <w:rFonts w:ascii="Arial Narrow" w:hAnsi="Arial Narrow" w:cs="Arial"/>
          <w:sz w:val="24"/>
          <w:szCs w:val="24"/>
        </w:rPr>
        <w:t xml:space="preserve">mempunyai tingkat kesulitan dalam mengarahkan pekerjaan dasar </w:t>
      </w:r>
      <w:r w:rsidR="00BD47A4" w:rsidRPr="00CB3443">
        <w:rPr>
          <w:rFonts w:ascii="Arial Narrow" w:hAnsi="Arial Narrow" w:cs="Arial"/>
          <w:sz w:val="24"/>
          <w:szCs w:val="24"/>
          <w:lang w:val="id-ID"/>
        </w:rPr>
        <w:t xml:space="preserve">yang dilakukan oleh </w:t>
      </w:r>
      <w:r w:rsidR="00414125">
        <w:rPr>
          <w:rFonts w:ascii="Arial Narrow" w:hAnsi="Arial Narrow" w:cs="Arial"/>
          <w:sz w:val="24"/>
          <w:szCs w:val="24"/>
          <w:lang w:val="id-ID"/>
        </w:rPr>
        <w:t>Staf</w:t>
      </w:r>
      <w:r w:rsidR="005462C5" w:rsidRPr="00CB3443">
        <w:rPr>
          <w:rFonts w:ascii="Arial Narrow" w:hAnsi="Arial Narrow" w:cs="Arial"/>
          <w:sz w:val="24"/>
          <w:szCs w:val="24"/>
          <w:lang w:val="id-ID"/>
        </w:rPr>
        <w:t xml:space="preserve"> </w:t>
      </w:r>
      <w:r w:rsidR="007B4EED" w:rsidRPr="00CB3443">
        <w:rPr>
          <w:rFonts w:ascii="Arial Narrow" w:hAnsi="Arial Narrow" w:cs="Arial"/>
          <w:sz w:val="24"/>
          <w:szCs w:val="24"/>
        </w:rPr>
        <w:t>(</w:t>
      </w:r>
      <w:r w:rsidR="007645CC" w:rsidRPr="00CB3443">
        <w:rPr>
          <w:rFonts w:ascii="Arial Narrow" w:hAnsi="Arial Narrow" w:cs="Arial"/>
          <w:sz w:val="24"/>
          <w:szCs w:val="24"/>
        </w:rPr>
        <w:t xml:space="preserve">Kelas </w:t>
      </w:r>
      <w:r w:rsidR="00414125">
        <w:rPr>
          <w:rFonts w:ascii="Arial Narrow" w:hAnsi="Arial Narrow" w:cs="Arial"/>
          <w:sz w:val="24"/>
          <w:szCs w:val="24"/>
          <w:lang w:val="id-ID"/>
        </w:rPr>
        <w:t>7 atau 8</w:t>
      </w:r>
      <w:r w:rsidR="000E7099" w:rsidRPr="00CB3443">
        <w:rPr>
          <w:rFonts w:ascii="Arial Narrow" w:hAnsi="Arial Narrow" w:cs="Arial"/>
          <w:sz w:val="24"/>
          <w:szCs w:val="24"/>
          <w:lang w:val="id-ID"/>
        </w:rPr>
        <w:t xml:space="preserve"> atau yang setara</w:t>
      </w:r>
      <w:r w:rsidR="003653E9" w:rsidRPr="00CB3443">
        <w:rPr>
          <w:rFonts w:ascii="Arial Narrow" w:hAnsi="Arial Narrow" w:cs="Arial"/>
          <w:sz w:val="24"/>
          <w:szCs w:val="24"/>
          <w:lang w:val="id-ID"/>
        </w:rPr>
        <w:t>)</w:t>
      </w:r>
    </w:p>
    <w:p w:rsidR="007645CC" w:rsidRPr="00CB3443" w:rsidRDefault="007645CC" w:rsidP="00837829">
      <w:pPr>
        <w:spacing w:after="0" w:line="240" w:lineRule="auto"/>
        <w:rPr>
          <w:rFonts w:ascii="Arial Narrow" w:hAnsi="Arial Narrow" w:cs="Arial"/>
          <w:b/>
          <w:sz w:val="24"/>
          <w:szCs w:val="24"/>
        </w:rPr>
      </w:pPr>
      <w:r w:rsidRPr="00CB3443">
        <w:rPr>
          <w:rFonts w:ascii="Arial Narrow" w:hAnsi="Arial Narrow" w:cs="Arial"/>
          <w:b/>
          <w:sz w:val="24"/>
          <w:szCs w:val="24"/>
        </w:rPr>
        <w:t xml:space="preserve">FAKTOR 6: KONDISI LAIN </w:t>
      </w:r>
      <w:r w:rsidR="00BD47A4" w:rsidRPr="00CB3443">
        <w:rPr>
          <w:rFonts w:ascii="Arial Narrow" w:hAnsi="Arial Narrow" w:cs="Arial"/>
          <w:b/>
          <w:sz w:val="24"/>
          <w:szCs w:val="24"/>
        </w:rPr>
        <w:t xml:space="preserve">(fk. </w:t>
      </w:r>
      <w:r w:rsidR="00D02C64" w:rsidRPr="00CB3443">
        <w:rPr>
          <w:rFonts w:ascii="Arial Narrow" w:hAnsi="Arial Narrow" w:cs="Arial"/>
          <w:b/>
          <w:sz w:val="24"/>
          <w:szCs w:val="24"/>
          <w:lang w:val="id-ID"/>
        </w:rPr>
        <w:t>6-</w:t>
      </w:r>
      <w:r w:rsidR="004E3235" w:rsidRPr="00CB3443">
        <w:rPr>
          <w:rFonts w:ascii="Arial Narrow" w:hAnsi="Arial Narrow" w:cs="Arial"/>
          <w:b/>
          <w:sz w:val="24"/>
          <w:szCs w:val="24"/>
          <w:lang w:val="id-ID"/>
        </w:rPr>
        <w:t>2</w:t>
      </w:r>
      <w:r w:rsidR="00D02C64" w:rsidRPr="00CB3443">
        <w:rPr>
          <w:rFonts w:ascii="Arial Narrow" w:hAnsi="Arial Narrow" w:cs="Arial"/>
          <w:b/>
          <w:sz w:val="24"/>
          <w:szCs w:val="24"/>
          <w:lang w:val="id-ID"/>
        </w:rPr>
        <w:t>=</w:t>
      </w:r>
      <w:r w:rsidR="004119C5" w:rsidRPr="00CB3443">
        <w:rPr>
          <w:rFonts w:ascii="Arial Narrow" w:hAnsi="Arial Narrow" w:cs="Arial"/>
          <w:b/>
          <w:sz w:val="24"/>
          <w:szCs w:val="24"/>
          <w:lang w:val="id-ID"/>
        </w:rPr>
        <w:t xml:space="preserve"> </w:t>
      </w:r>
      <w:r w:rsidR="004E3235" w:rsidRPr="00CB3443">
        <w:rPr>
          <w:rFonts w:ascii="Arial Narrow" w:hAnsi="Arial Narrow" w:cs="Arial"/>
          <w:b/>
          <w:sz w:val="24"/>
          <w:szCs w:val="24"/>
          <w:lang w:val="id-ID"/>
        </w:rPr>
        <w:t>5</w:t>
      </w:r>
      <w:r w:rsidR="002230DF" w:rsidRPr="00CB3443">
        <w:rPr>
          <w:rFonts w:ascii="Arial Narrow" w:hAnsi="Arial Narrow" w:cs="Arial"/>
          <w:b/>
          <w:sz w:val="24"/>
          <w:szCs w:val="24"/>
          <w:lang w:val="id-ID"/>
        </w:rPr>
        <w:t>75</w:t>
      </w:r>
      <w:r w:rsidR="00BD47A4" w:rsidRPr="00CB3443">
        <w:rPr>
          <w:rFonts w:ascii="Arial Narrow" w:hAnsi="Arial Narrow" w:cs="Arial"/>
          <w:b/>
          <w:sz w:val="24"/>
          <w:szCs w:val="24"/>
        </w:rPr>
        <w:t>)</w:t>
      </w:r>
    </w:p>
    <w:p w:rsidR="00873F5A" w:rsidRPr="00716A8F" w:rsidRDefault="00432195" w:rsidP="00716A8F">
      <w:pPr>
        <w:pStyle w:val="ListParagraph"/>
        <w:spacing w:after="0" w:line="240" w:lineRule="auto"/>
        <w:ind w:left="1276"/>
        <w:jc w:val="both"/>
        <w:rPr>
          <w:rFonts w:ascii="Arial Narrow" w:hAnsi="Arial Narrow" w:cs="Arial"/>
          <w:sz w:val="24"/>
          <w:szCs w:val="24"/>
          <w:lang w:val="id-ID"/>
        </w:rPr>
      </w:pPr>
      <w:r w:rsidRPr="00CB3443">
        <w:rPr>
          <w:rFonts w:ascii="Arial Narrow" w:hAnsi="Arial Narrow" w:cs="Arial"/>
          <w:sz w:val="24"/>
          <w:szCs w:val="24"/>
          <w:lang w:val="id-ID"/>
        </w:rPr>
        <w:t>Kepala Bidang Perbendaharaan</w:t>
      </w:r>
      <w:r w:rsidR="00DB4A3D" w:rsidRPr="00CB3443">
        <w:rPr>
          <w:rFonts w:ascii="Arial Narrow" w:hAnsi="Arial Narrow" w:cs="Arial"/>
          <w:sz w:val="24"/>
          <w:szCs w:val="24"/>
          <w:lang w:val="id-ID"/>
        </w:rPr>
        <w:t xml:space="preserve"> </w:t>
      </w:r>
      <w:r w:rsidR="000E7099" w:rsidRPr="00CB3443">
        <w:rPr>
          <w:rFonts w:ascii="Arial Narrow" w:hAnsi="Arial Narrow" w:cs="Arial"/>
          <w:sz w:val="24"/>
          <w:szCs w:val="24"/>
          <w:lang w:val="id-ID"/>
        </w:rPr>
        <w:t>Badan Pengelolaan Keuangan dan Aset Daerah</w:t>
      </w:r>
      <w:r w:rsidR="003653E9" w:rsidRPr="00CB3443">
        <w:rPr>
          <w:rFonts w:ascii="Arial Narrow" w:hAnsi="Arial Narrow" w:cs="Arial"/>
          <w:sz w:val="24"/>
          <w:szCs w:val="24"/>
          <w:lang w:val="id-ID"/>
        </w:rPr>
        <w:t xml:space="preserve"> </w:t>
      </w:r>
      <w:r w:rsidR="007645CC" w:rsidRPr="00CB3443">
        <w:rPr>
          <w:rFonts w:ascii="Arial Narrow" w:hAnsi="Arial Narrow" w:cs="Arial"/>
          <w:sz w:val="24"/>
          <w:szCs w:val="24"/>
        </w:rPr>
        <w:t xml:space="preserve">mengarahkan </w:t>
      </w:r>
      <w:r w:rsidR="005D6075" w:rsidRPr="00CB3443">
        <w:rPr>
          <w:rFonts w:ascii="Arial Narrow" w:hAnsi="Arial Narrow" w:cs="Arial"/>
          <w:sz w:val="24"/>
          <w:szCs w:val="24"/>
        </w:rPr>
        <w:t>pekerjaan</w:t>
      </w:r>
      <w:r w:rsidR="00863B61" w:rsidRPr="00CB3443">
        <w:rPr>
          <w:rFonts w:ascii="Arial Narrow" w:hAnsi="Arial Narrow" w:cs="Arial"/>
          <w:sz w:val="24"/>
          <w:szCs w:val="24"/>
        </w:rPr>
        <w:t xml:space="preserve"> penyelia</w:t>
      </w:r>
      <w:r w:rsidR="005D6075" w:rsidRPr="00CB3443">
        <w:rPr>
          <w:rFonts w:ascii="Arial Narrow" w:hAnsi="Arial Narrow" w:cs="Arial"/>
          <w:sz w:val="24"/>
          <w:szCs w:val="24"/>
        </w:rPr>
        <w:t xml:space="preserve"> </w:t>
      </w:r>
      <w:r w:rsidR="00863B61" w:rsidRPr="00CB3443">
        <w:rPr>
          <w:rFonts w:ascii="Arial Narrow" w:hAnsi="Arial Narrow" w:cs="Arial"/>
          <w:sz w:val="24"/>
          <w:szCs w:val="24"/>
        </w:rPr>
        <w:t>yang berada dibawahnya yaitu dengan</w:t>
      </w:r>
      <w:r w:rsidR="005D6075" w:rsidRPr="00CB3443">
        <w:rPr>
          <w:rFonts w:ascii="Arial Narrow" w:hAnsi="Arial Narrow" w:cs="Arial"/>
          <w:sz w:val="24"/>
          <w:szCs w:val="24"/>
        </w:rPr>
        <w:t xml:space="preserve"> </w:t>
      </w:r>
      <w:r w:rsidR="00DB4A3D" w:rsidRPr="00CB3443">
        <w:rPr>
          <w:rFonts w:ascii="Arial Narrow" w:hAnsi="Arial Narrow" w:cs="Arial"/>
          <w:sz w:val="24"/>
          <w:szCs w:val="24"/>
          <w:lang w:val="id-ID"/>
        </w:rPr>
        <w:t>Kepala Sub Bidang</w:t>
      </w:r>
      <w:r w:rsidR="003653E9" w:rsidRPr="00CB3443">
        <w:rPr>
          <w:rFonts w:ascii="Arial Narrow" w:hAnsi="Arial Narrow" w:cs="Arial"/>
          <w:sz w:val="24"/>
          <w:szCs w:val="24"/>
          <w:lang w:val="id-ID"/>
        </w:rPr>
        <w:t xml:space="preserve"> </w:t>
      </w:r>
      <w:r w:rsidR="002230DF" w:rsidRPr="00CB3443">
        <w:rPr>
          <w:rFonts w:ascii="Arial Narrow" w:hAnsi="Arial Narrow" w:cs="Arial"/>
          <w:sz w:val="24"/>
          <w:szCs w:val="24"/>
        </w:rPr>
        <w:t>(Kelas</w:t>
      </w:r>
      <w:r w:rsidR="004E3235" w:rsidRPr="00CB3443">
        <w:rPr>
          <w:rFonts w:ascii="Arial Narrow" w:hAnsi="Arial Narrow" w:cs="Arial"/>
          <w:sz w:val="24"/>
          <w:szCs w:val="24"/>
          <w:lang w:val="id-ID"/>
        </w:rPr>
        <w:t xml:space="preserve"> 9 atau 10</w:t>
      </w:r>
      <w:r w:rsidR="0043694C" w:rsidRPr="00CB3443">
        <w:rPr>
          <w:rFonts w:ascii="Arial Narrow" w:hAnsi="Arial Narrow" w:cs="Arial"/>
          <w:sz w:val="24"/>
          <w:szCs w:val="24"/>
          <w:lang w:val="id-ID"/>
        </w:rPr>
        <w:t xml:space="preserve"> atau yang setara</w:t>
      </w:r>
      <w:r w:rsidR="003653E9" w:rsidRPr="00CB3443">
        <w:rPr>
          <w:rFonts w:ascii="Arial Narrow" w:hAnsi="Arial Narrow" w:cs="Arial"/>
          <w:sz w:val="24"/>
          <w:szCs w:val="24"/>
          <w:lang w:val="id-ID"/>
        </w:rPr>
        <w:t>)</w:t>
      </w:r>
    </w:p>
    <w:p w:rsidR="00873F5A" w:rsidRPr="00CB3443" w:rsidRDefault="00873F5A" w:rsidP="00837829">
      <w:pPr>
        <w:numPr>
          <w:ilvl w:val="0"/>
          <w:numId w:val="1"/>
        </w:numPr>
        <w:tabs>
          <w:tab w:val="left" w:pos="284"/>
        </w:tabs>
        <w:spacing w:after="0" w:line="240" w:lineRule="auto"/>
        <w:jc w:val="both"/>
        <w:rPr>
          <w:rFonts w:ascii="Arial Narrow" w:eastAsia="Calibri" w:hAnsi="Arial Narrow" w:cs="Arial"/>
          <w:b/>
          <w:sz w:val="24"/>
          <w:szCs w:val="24"/>
        </w:rPr>
      </w:pPr>
      <w:r w:rsidRPr="00CB3443">
        <w:rPr>
          <w:rFonts w:ascii="Arial Narrow" w:eastAsia="Calibri" w:hAnsi="Arial Narrow" w:cs="Arial"/>
          <w:b/>
          <w:sz w:val="24"/>
          <w:szCs w:val="24"/>
        </w:rPr>
        <w:t>SYARAT JABATAN TERTENTU</w:t>
      </w:r>
    </w:p>
    <w:p w:rsidR="00D02C64" w:rsidRPr="00716A8F" w:rsidRDefault="00873F5A" w:rsidP="00837829">
      <w:pPr>
        <w:pStyle w:val="ListParagraph"/>
        <w:spacing w:after="0" w:line="240" w:lineRule="auto"/>
        <w:ind w:left="360"/>
        <w:rPr>
          <w:rFonts w:ascii="Arial Narrow" w:hAnsi="Arial Narrow" w:cs="Arial"/>
          <w:i/>
          <w:sz w:val="24"/>
          <w:szCs w:val="24"/>
          <w:lang w:val="id-ID"/>
        </w:rPr>
      </w:pPr>
      <w:r w:rsidRPr="00CB3443">
        <w:rPr>
          <w:rFonts w:ascii="Arial Narrow" w:hAnsi="Arial Narrow" w:cs="Arial"/>
          <w:i/>
          <w:sz w:val="24"/>
          <w:szCs w:val="24"/>
        </w:rPr>
        <w:t>(tidak ada)</w:t>
      </w:r>
    </w:p>
    <w:p w:rsidR="0048515E" w:rsidRPr="00CB3443" w:rsidRDefault="0048515E" w:rsidP="00837829">
      <w:pPr>
        <w:spacing w:after="0" w:line="240" w:lineRule="auto"/>
        <w:jc w:val="center"/>
        <w:rPr>
          <w:rFonts w:ascii="Arial Narrow" w:hAnsi="Arial Narrow" w:cs="Arial"/>
          <w:b/>
          <w:sz w:val="24"/>
          <w:szCs w:val="24"/>
          <w:lang w:val="es-ES"/>
        </w:rPr>
      </w:pPr>
      <w:r w:rsidRPr="00CB3443">
        <w:rPr>
          <w:rFonts w:ascii="Arial Narrow" w:hAnsi="Arial Narrow" w:cs="Arial"/>
          <w:b/>
          <w:sz w:val="24"/>
          <w:szCs w:val="24"/>
          <w:lang w:val="am-ET"/>
        </w:rPr>
        <w:t>FORMULIR HASIL EVALUASI JABATAN</w:t>
      </w:r>
      <w:r w:rsidRPr="00CB3443">
        <w:rPr>
          <w:rFonts w:ascii="Arial Narrow" w:hAnsi="Arial Narrow" w:cs="Arial"/>
          <w:b/>
          <w:sz w:val="24"/>
          <w:szCs w:val="24"/>
          <w:lang w:val="es-ES"/>
        </w:rPr>
        <w:t xml:space="preserve"> STRUKTURAL</w:t>
      </w:r>
    </w:p>
    <w:p w:rsidR="004119C5" w:rsidRPr="00CB3443" w:rsidRDefault="0048515E" w:rsidP="00837829">
      <w:pPr>
        <w:tabs>
          <w:tab w:val="left" w:pos="1710"/>
        </w:tabs>
        <w:spacing w:after="0" w:line="240" w:lineRule="auto"/>
        <w:ind w:left="2160" w:hanging="2160"/>
        <w:jc w:val="both"/>
        <w:rPr>
          <w:rFonts w:ascii="Arial Narrow" w:hAnsi="Arial Narrow" w:cs="Arial"/>
          <w:b/>
          <w:sz w:val="24"/>
          <w:szCs w:val="24"/>
          <w:lang w:val="id-ID"/>
        </w:rPr>
      </w:pPr>
      <w:r w:rsidRPr="00CB3443">
        <w:rPr>
          <w:rFonts w:ascii="Arial Narrow" w:hAnsi="Arial Narrow" w:cs="Arial"/>
          <w:sz w:val="24"/>
          <w:szCs w:val="24"/>
          <w:lang w:val="am-ET"/>
        </w:rPr>
        <w:t>Nama Jabatan</w:t>
      </w:r>
      <w:r w:rsidRPr="00CB3443">
        <w:rPr>
          <w:rFonts w:ascii="Arial Narrow" w:hAnsi="Arial Narrow" w:cs="Arial"/>
          <w:sz w:val="24"/>
          <w:szCs w:val="24"/>
          <w:lang w:val="es-ES"/>
        </w:rPr>
        <w:tab/>
        <w:t>:</w:t>
      </w:r>
      <w:r w:rsidRPr="00CB3443">
        <w:rPr>
          <w:rFonts w:ascii="Arial Narrow" w:hAnsi="Arial Narrow" w:cs="Arial"/>
          <w:sz w:val="24"/>
          <w:szCs w:val="24"/>
          <w:lang w:val="es-ES"/>
        </w:rPr>
        <w:tab/>
      </w:r>
      <w:r w:rsidR="00432195" w:rsidRPr="00CB3443">
        <w:rPr>
          <w:rFonts w:ascii="Arial Narrow" w:hAnsi="Arial Narrow" w:cs="Arial"/>
          <w:b/>
          <w:sz w:val="24"/>
          <w:szCs w:val="24"/>
          <w:lang w:val="id-ID"/>
        </w:rPr>
        <w:t xml:space="preserve">Kepala Bidang Perbendaharaan </w:t>
      </w:r>
      <w:r w:rsidR="00BB2014" w:rsidRPr="00CB3443">
        <w:rPr>
          <w:rFonts w:ascii="Arial Narrow" w:hAnsi="Arial Narrow" w:cs="Arial"/>
          <w:b/>
          <w:sz w:val="24"/>
          <w:szCs w:val="24"/>
          <w:lang w:val="id-ID"/>
        </w:rPr>
        <w:t>BPKAD</w:t>
      </w:r>
    </w:p>
    <w:p w:rsidR="00BD47A4" w:rsidRPr="00CB3443" w:rsidRDefault="007F18F0" w:rsidP="00837829">
      <w:pPr>
        <w:tabs>
          <w:tab w:val="left" w:pos="1710"/>
        </w:tabs>
        <w:spacing w:after="0" w:line="240" w:lineRule="auto"/>
        <w:ind w:left="2160" w:hanging="2160"/>
        <w:jc w:val="both"/>
        <w:rPr>
          <w:rFonts w:ascii="Arial Narrow" w:hAnsi="Arial Narrow" w:cs="Arial"/>
          <w:b/>
          <w:sz w:val="24"/>
          <w:szCs w:val="24"/>
          <w:lang w:val="id-ID"/>
        </w:rPr>
      </w:pPr>
      <w:r w:rsidRPr="00CB3443">
        <w:rPr>
          <w:rFonts w:ascii="Arial Narrow" w:hAnsi="Arial Narrow" w:cs="Arial"/>
          <w:sz w:val="24"/>
          <w:szCs w:val="24"/>
          <w:lang w:val="id-ID"/>
        </w:rPr>
        <w:t>Unit Kerja</w:t>
      </w:r>
      <w:r w:rsidR="0048515E" w:rsidRPr="00CB3443">
        <w:rPr>
          <w:rFonts w:ascii="Arial Narrow" w:hAnsi="Arial Narrow" w:cs="Arial"/>
          <w:sz w:val="24"/>
          <w:szCs w:val="24"/>
          <w:lang w:val="am-ET"/>
        </w:rPr>
        <w:t xml:space="preserve">  </w:t>
      </w:r>
      <w:r w:rsidR="0048515E" w:rsidRPr="00CB3443">
        <w:rPr>
          <w:rFonts w:ascii="Arial Narrow" w:hAnsi="Arial Narrow" w:cs="Arial"/>
          <w:sz w:val="24"/>
          <w:szCs w:val="24"/>
          <w:lang w:val="es-ES"/>
        </w:rPr>
        <w:tab/>
        <w:t>:</w:t>
      </w:r>
      <w:r w:rsidR="0048515E" w:rsidRPr="00CB3443">
        <w:rPr>
          <w:rFonts w:ascii="Arial Narrow" w:hAnsi="Arial Narrow" w:cs="Arial"/>
          <w:sz w:val="24"/>
          <w:szCs w:val="24"/>
          <w:lang w:val="es-ES"/>
        </w:rPr>
        <w:tab/>
      </w:r>
      <w:r w:rsidR="00BB2014" w:rsidRPr="00CB3443">
        <w:rPr>
          <w:rFonts w:ascii="Arial Narrow" w:hAnsi="Arial Narrow" w:cs="Arial"/>
          <w:b/>
          <w:sz w:val="24"/>
          <w:szCs w:val="24"/>
          <w:lang w:val="id-ID"/>
        </w:rPr>
        <w:t>BPKAD</w:t>
      </w:r>
    </w:p>
    <w:p w:rsidR="0048515E" w:rsidRDefault="0048515E" w:rsidP="00837829">
      <w:pPr>
        <w:tabs>
          <w:tab w:val="left" w:pos="1710"/>
        </w:tabs>
        <w:spacing w:after="0" w:line="240" w:lineRule="auto"/>
        <w:ind w:left="2160" w:hanging="2160"/>
        <w:jc w:val="both"/>
        <w:rPr>
          <w:rFonts w:ascii="Arial Narrow" w:hAnsi="Arial Narrow" w:cs="Arial"/>
          <w:b/>
          <w:sz w:val="24"/>
          <w:szCs w:val="24"/>
          <w:lang w:val="id-ID"/>
        </w:rPr>
      </w:pPr>
      <w:r w:rsidRPr="00CB3443">
        <w:rPr>
          <w:rFonts w:ascii="Arial Narrow" w:hAnsi="Arial Narrow" w:cs="Arial"/>
          <w:sz w:val="24"/>
          <w:szCs w:val="24"/>
          <w:lang w:val="am-ET"/>
        </w:rPr>
        <w:t>Instansi</w:t>
      </w:r>
      <w:r w:rsidRPr="00CB3443">
        <w:rPr>
          <w:rFonts w:ascii="Arial Narrow" w:hAnsi="Arial Narrow" w:cs="Arial"/>
          <w:sz w:val="24"/>
          <w:szCs w:val="24"/>
          <w:lang w:val="es-ES"/>
        </w:rPr>
        <w:tab/>
        <w:t xml:space="preserve">:     </w:t>
      </w:r>
      <w:r w:rsidR="00BB2014" w:rsidRPr="00CB3443">
        <w:rPr>
          <w:rFonts w:ascii="Arial Narrow" w:hAnsi="Arial Narrow" w:cs="Arial"/>
          <w:b/>
          <w:sz w:val="24"/>
          <w:szCs w:val="24"/>
          <w:lang w:val="id-ID"/>
        </w:rPr>
        <w:t xml:space="preserve"> Pemerintah Kota Bandar Lampung</w:t>
      </w:r>
    </w:p>
    <w:tbl>
      <w:tblPr>
        <w:tblpPr w:leftFromText="180" w:rightFromText="180" w:vertAnchor="text" w:horzAnchor="margin" w:tblpY="4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519"/>
        <w:gridCol w:w="1276"/>
        <w:gridCol w:w="2835"/>
        <w:gridCol w:w="2126"/>
      </w:tblGrid>
      <w:tr w:rsidR="00A1308B" w:rsidRPr="00885D26" w:rsidTr="00716A8F">
        <w:tc>
          <w:tcPr>
            <w:tcW w:w="558" w:type="dxa"/>
            <w:vAlign w:val="center"/>
          </w:tcPr>
          <w:p w:rsidR="00A1308B" w:rsidRPr="00716A8F" w:rsidRDefault="00716A8F" w:rsidP="00A80F85">
            <w:pPr>
              <w:spacing w:after="0" w:line="240" w:lineRule="auto"/>
              <w:jc w:val="center"/>
              <w:rPr>
                <w:rFonts w:ascii="Arial Narrow" w:hAnsi="Arial Narrow" w:cs="Arial"/>
                <w:b/>
                <w:sz w:val="24"/>
                <w:szCs w:val="24"/>
                <w:lang w:val="id-ID"/>
              </w:rPr>
            </w:pPr>
            <w:r w:rsidRPr="00716A8F">
              <w:rPr>
                <w:rFonts w:ascii="Arial Narrow" w:hAnsi="Arial Narrow" w:cs="Arial"/>
                <w:b/>
                <w:sz w:val="24"/>
                <w:szCs w:val="24"/>
                <w:lang w:val="id-ID"/>
              </w:rPr>
              <w:t>No</w:t>
            </w:r>
          </w:p>
        </w:tc>
        <w:tc>
          <w:tcPr>
            <w:tcW w:w="3519" w:type="dxa"/>
            <w:vAlign w:val="center"/>
          </w:tcPr>
          <w:p w:rsidR="00A1308B" w:rsidRPr="00885D26" w:rsidRDefault="00A1308B"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Faktor Evaluasi</w:t>
            </w:r>
          </w:p>
        </w:tc>
        <w:tc>
          <w:tcPr>
            <w:tcW w:w="1276" w:type="dxa"/>
            <w:vAlign w:val="center"/>
          </w:tcPr>
          <w:p w:rsidR="00A1308B" w:rsidRPr="00885D26" w:rsidRDefault="00A1308B"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Nilai yang diberikan</w:t>
            </w:r>
          </w:p>
        </w:tc>
        <w:tc>
          <w:tcPr>
            <w:tcW w:w="2835" w:type="dxa"/>
            <w:vAlign w:val="center"/>
          </w:tcPr>
          <w:p w:rsidR="00A1308B" w:rsidRPr="00885D26" w:rsidRDefault="00A1308B"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 xml:space="preserve">Standar Jabatan Struktual Yang Digunakan </w:t>
            </w:r>
          </w:p>
        </w:tc>
        <w:tc>
          <w:tcPr>
            <w:tcW w:w="2126" w:type="dxa"/>
            <w:vAlign w:val="center"/>
          </w:tcPr>
          <w:p w:rsidR="00A1308B" w:rsidRPr="00885D26" w:rsidRDefault="00A1308B" w:rsidP="00A80F85">
            <w:pPr>
              <w:spacing w:after="0" w:line="240" w:lineRule="auto"/>
              <w:jc w:val="center"/>
              <w:rPr>
                <w:rFonts w:ascii="Arial Narrow" w:hAnsi="Arial Narrow" w:cs="Arial"/>
                <w:b/>
                <w:sz w:val="24"/>
                <w:szCs w:val="24"/>
                <w:lang w:val="nl-NL"/>
              </w:rPr>
            </w:pPr>
            <w:r w:rsidRPr="00885D26">
              <w:rPr>
                <w:rFonts w:ascii="Arial Narrow" w:hAnsi="Arial Narrow" w:cs="Arial"/>
                <w:b/>
                <w:sz w:val="24"/>
                <w:szCs w:val="24"/>
                <w:lang w:val="nl-NL"/>
              </w:rPr>
              <w:t>Keterangan</w:t>
            </w:r>
          </w:p>
        </w:tc>
      </w:tr>
      <w:tr w:rsidR="00A1308B" w:rsidRPr="00885D26" w:rsidTr="00716A8F">
        <w:trPr>
          <w:trHeight w:val="576"/>
        </w:trPr>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1</w:t>
            </w:r>
          </w:p>
        </w:tc>
        <w:tc>
          <w:tcPr>
            <w:tcW w:w="3519"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lang w:val="sv-SE"/>
              </w:rPr>
              <w:t xml:space="preserve">Faktor 1: </w:t>
            </w:r>
            <w:r w:rsidRPr="00885D26">
              <w:rPr>
                <w:rFonts w:ascii="Arial Narrow" w:hAnsi="Arial Narrow" w:cs="Arial"/>
                <w:sz w:val="24"/>
                <w:szCs w:val="24"/>
                <w:lang w:val="sv-SE"/>
              </w:rPr>
              <w:t xml:space="preserve">Ruang Lingkup dan Dampak Program </w:t>
            </w:r>
          </w:p>
        </w:tc>
        <w:tc>
          <w:tcPr>
            <w:tcW w:w="1276" w:type="dxa"/>
          </w:tcPr>
          <w:p w:rsidR="00A1308B" w:rsidRPr="00885D26" w:rsidRDefault="00A1308B"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175</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Tingkat faktor 1-</w:t>
            </w:r>
            <w:r>
              <w:rPr>
                <w:rFonts w:ascii="Arial Narrow" w:hAnsi="Arial Narrow" w:cs="Arial"/>
                <w:bCs/>
                <w:i/>
                <w:iCs/>
                <w:sz w:val="24"/>
                <w:szCs w:val="24"/>
                <w:lang w:val="id-ID"/>
              </w:rPr>
              <w:t>1</w:t>
            </w:r>
          </w:p>
        </w:tc>
      </w:tr>
      <w:tr w:rsidR="00A1308B" w:rsidRPr="00885D26" w:rsidTr="00716A8F">
        <w:trPr>
          <w:trHeight w:val="247"/>
        </w:trPr>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2</w:t>
            </w:r>
          </w:p>
        </w:tc>
        <w:tc>
          <w:tcPr>
            <w:tcW w:w="3519"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rPr>
              <w:t xml:space="preserve">Faktor 2 : </w:t>
            </w:r>
            <w:r w:rsidRPr="00885D26">
              <w:rPr>
                <w:rFonts w:ascii="Arial Narrow" w:hAnsi="Arial Narrow" w:cs="Arial"/>
                <w:sz w:val="24"/>
                <w:szCs w:val="24"/>
              </w:rPr>
              <w:t>Pengaturan Organisasi</w:t>
            </w:r>
          </w:p>
        </w:tc>
        <w:tc>
          <w:tcPr>
            <w:tcW w:w="1276" w:type="dxa"/>
          </w:tcPr>
          <w:p w:rsidR="00A1308B" w:rsidRPr="00885D26" w:rsidRDefault="00A1308B"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100</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Tingkat faktor 2-</w:t>
            </w:r>
            <w:r>
              <w:rPr>
                <w:rFonts w:ascii="Arial Narrow" w:hAnsi="Arial Narrow" w:cs="Arial"/>
                <w:bCs/>
                <w:i/>
                <w:iCs/>
                <w:sz w:val="24"/>
                <w:szCs w:val="24"/>
                <w:lang w:val="id-ID"/>
              </w:rPr>
              <w:t>1</w:t>
            </w:r>
          </w:p>
        </w:tc>
      </w:tr>
      <w:tr w:rsidR="00A1308B" w:rsidRPr="00885D26" w:rsidTr="00716A8F">
        <w:trPr>
          <w:trHeight w:val="576"/>
        </w:trPr>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3</w:t>
            </w:r>
          </w:p>
        </w:tc>
        <w:tc>
          <w:tcPr>
            <w:tcW w:w="3519"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rPr>
              <w:t xml:space="preserve">Faktor 3 : </w:t>
            </w:r>
            <w:r w:rsidRPr="00885D26">
              <w:rPr>
                <w:rFonts w:ascii="Arial Narrow" w:hAnsi="Arial Narrow" w:cs="Arial"/>
                <w:sz w:val="24"/>
                <w:szCs w:val="24"/>
              </w:rPr>
              <w:t>Wewenang Penyeliaan dan Manajerial</w:t>
            </w:r>
          </w:p>
        </w:tc>
        <w:tc>
          <w:tcPr>
            <w:tcW w:w="127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775</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Tingkat faktor 3</w:t>
            </w:r>
            <w:r w:rsidRPr="00885D26">
              <w:rPr>
                <w:rFonts w:ascii="Arial Narrow" w:hAnsi="Arial Narrow" w:cs="Arial"/>
                <w:bCs/>
                <w:i/>
                <w:iCs/>
                <w:sz w:val="24"/>
                <w:szCs w:val="24"/>
                <w:lang w:val="id-ID"/>
              </w:rPr>
              <w:t xml:space="preserve">-2. </w:t>
            </w:r>
          </w:p>
        </w:tc>
      </w:tr>
      <w:tr w:rsidR="00A1308B" w:rsidRPr="00885D26" w:rsidTr="00716A8F">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4</w:t>
            </w:r>
          </w:p>
        </w:tc>
        <w:tc>
          <w:tcPr>
            <w:tcW w:w="3519" w:type="dxa"/>
          </w:tcPr>
          <w:p w:rsidR="00A1308B" w:rsidRPr="00885D26" w:rsidRDefault="00A1308B" w:rsidP="00A80F85">
            <w:pPr>
              <w:spacing w:after="0" w:line="240" w:lineRule="auto"/>
              <w:rPr>
                <w:rFonts w:ascii="Arial Narrow" w:hAnsi="Arial Narrow" w:cs="Arial"/>
                <w:sz w:val="24"/>
                <w:szCs w:val="24"/>
              </w:rPr>
            </w:pPr>
            <w:r w:rsidRPr="00885D26">
              <w:rPr>
                <w:rFonts w:ascii="Arial Narrow" w:hAnsi="Arial Narrow" w:cs="Arial"/>
                <w:bCs/>
                <w:sz w:val="24"/>
                <w:szCs w:val="24"/>
              </w:rPr>
              <w:t xml:space="preserve">Faktor 4 : </w:t>
            </w:r>
            <w:r w:rsidRPr="00885D26">
              <w:rPr>
                <w:rFonts w:ascii="Arial Narrow" w:hAnsi="Arial Narrow" w:cs="Arial"/>
                <w:sz w:val="24"/>
                <w:szCs w:val="24"/>
              </w:rPr>
              <w:t>Hubungan Personal</w:t>
            </w:r>
          </w:p>
          <w:p w:rsidR="00A1308B" w:rsidRPr="00885D26" w:rsidRDefault="00A1308B" w:rsidP="00A80F85">
            <w:pPr>
              <w:numPr>
                <w:ilvl w:val="0"/>
                <w:numId w:val="4"/>
              </w:numPr>
              <w:spacing w:after="0" w:line="240" w:lineRule="auto"/>
              <w:ind w:left="342"/>
              <w:jc w:val="both"/>
              <w:rPr>
                <w:rFonts w:ascii="Arial Narrow" w:hAnsi="Arial Narrow" w:cs="Arial"/>
                <w:sz w:val="24"/>
                <w:szCs w:val="24"/>
              </w:rPr>
            </w:pPr>
            <w:r w:rsidRPr="00885D26">
              <w:rPr>
                <w:rFonts w:ascii="Arial Narrow" w:hAnsi="Arial Narrow" w:cs="Arial"/>
                <w:sz w:val="24"/>
                <w:szCs w:val="24"/>
              </w:rPr>
              <w:t>Sifat Hubungan</w:t>
            </w:r>
          </w:p>
          <w:p w:rsidR="00A1308B" w:rsidRPr="00885D26" w:rsidRDefault="00A1308B" w:rsidP="00A80F85">
            <w:pPr>
              <w:numPr>
                <w:ilvl w:val="0"/>
                <w:numId w:val="4"/>
              </w:numPr>
              <w:spacing w:after="0" w:line="240" w:lineRule="auto"/>
              <w:ind w:left="342"/>
              <w:jc w:val="both"/>
              <w:rPr>
                <w:rFonts w:ascii="Arial Narrow" w:hAnsi="Arial Narrow" w:cs="Arial"/>
                <w:sz w:val="24"/>
                <w:szCs w:val="24"/>
              </w:rPr>
            </w:pPr>
            <w:r w:rsidRPr="00885D26">
              <w:rPr>
                <w:rStyle w:val="hps"/>
                <w:rFonts w:ascii="Arial Narrow" w:hAnsi="Arial Narrow" w:cs="Arial"/>
                <w:sz w:val="24"/>
                <w:szCs w:val="24"/>
              </w:rPr>
              <w:t>Tujuan Hubungan</w:t>
            </w:r>
          </w:p>
        </w:tc>
        <w:tc>
          <w:tcPr>
            <w:tcW w:w="1276" w:type="dxa"/>
          </w:tcPr>
          <w:p w:rsidR="00A1308B" w:rsidRPr="00885D26" w:rsidRDefault="00A1308B" w:rsidP="00A80F85">
            <w:pPr>
              <w:spacing w:after="0" w:line="240" w:lineRule="auto"/>
              <w:ind w:left="342"/>
              <w:jc w:val="both"/>
              <w:rPr>
                <w:rFonts w:ascii="Arial Narrow" w:hAnsi="Arial Narrow" w:cs="Arial"/>
                <w:sz w:val="24"/>
                <w:szCs w:val="24"/>
                <w:lang w:val="id-ID"/>
              </w:rPr>
            </w:pPr>
          </w:p>
          <w:p w:rsidR="00A1308B" w:rsidRPr="00885D26" w:rsidRDefault="00A1308B" w:rsidP="00A80F85">
            <w:pPr>
              <w:spacing w:after="0" w:line="240" w:lineRule="auto"/>
              <w:ind w:left="342"/>
              <w:jc w:val="both"/>
              <w:rPr>
                <w:rFonts w:ascii="Arial Narrow" w:hAnsi="Arial Narrow" w:cs="Arial"/>
                <w:sz w:val="24"/>
                <w:szCs w:val="24"/>
                <w:lang w:val="id-ID"/>
              </w:rPr>
            </w:pPr>
            <w:r>
              <w:rPr>
                <w:rFonts w:ascii="Arial Narrow" w:hAnsi="Arial Narrow" w:cs="Arial"/>
                <w:sz w:val="24"/>
                <w:szCs w:val="24"/>
                <w:lang w:val="id-ID"/>
              </w:rPr>
              <w:t>75</w:t>
            </w:r>
          </w:p>
          <w:p w:rsidR="00A1308B" w:rsidRPr="00885D26" w:rsidRDefault="00A1308B" w:rsidP="00A80F85">
            <w:pPr>
              <w:spacing w:after="0" w:line="240" w:lineRule="auto"/>
              <w:ind w:left="342"/>
              <w:jc w:val="both"/>
              <w:rPr>
                <w:rFonts w:ascii="Arial Narrow" w:hAnsi="Arial Narrow" w:cs="Arial"/>
                <w:sz w:val="24"/>
                <w:szCs w:val="24"/>
                <w:lang w:val="id-ID"/>
              </w:rPr>
            </w:pPr>
            <w:r>
              <w:rPr>
                <w:rFonts w:ascii="Arial Narrow" w:hAnsi="Arial Narrow" w:cs="Arial"/>
                <w:sz w:val="24"/>
                <w:szCs w:val="24"/>
                <w:lang w:val="id-ID"/>
              </w:rPr>
              <w:t>30</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254DCD" w:rsidRDefault="00A1308B" w:rsidP="00A80F85">
            <w:pPr>
              <w:spacing w:after="0" w:line="240" w:lineRule="auto"/>
              <w:jc w:val="center"/>
              <w:rPr>
                <w:rFonts w:ascii="Arial Narrow" w:hAnsi="Arial Narrow" w:cs="Arial"/>
                <w:sz w:val="24"/>
                <w:szCs w:val="24"/>
                <w:lang w:val="id-ID"/>
              </w:rPr>
            </w:pPr>
          </w:p>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i/>
                <w:sz w:val="24"/>
                <w:szCs w:val="24"/>
              </w:rPr>
              <w:t>Tingkat faktor 4A</w:t>
            </w:r>
            <w:r>
              <w:rPr>
                <w:rFonts w:ascii="Arial Narrow" w:hAnsi="Arial Narrow" w:cs="Arial"/>
                <w:i/>
                <w:sz w:val="24"/>
                <w:szCs w:val="24"/>
                <w:lang w:val="id-ID"/>
              </w:rPr>
              <w:t>-3</w:t>
            </w:r>
            <w:r w:rsidRPr="00885D26">
              <w:rPr>
                <w:rFonts w:ascii="Arial Narrow" w:hAnsi="Arial Narrow" w:cs="Arial"/>
                <w:i/>
                <w:sz w:val="24"/>
                <w:szCs w:val="24"/>
                <w:lang w:val="id-ID"/>
              </w:rPr>
              <w:t xml:space="preserve"> </w:t>
            </w:r>
          </w:p>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Tingkat faktor 4B</w:t>
            </w:r>
            <w:r>
              <w:rPr>
                <w:rFonts w:ascii="Arial Narrow" w:hAnsi="Arial Narrow" w:cs="Arial"/>
                <w:bCs/>
                <w:i/>
                <w:iCs/>
                <w:sz w:val="24"/>
                <w:szCs w:val="24"/>
                <w:lang w:val="id-ID"/>
              </w:rPr>
              <w:t>-1</w:t>
            </w:r>
            <w:r w:rsidRPr="00885D26">
              <w:rPr>
                <w:rFonts w:ascii="Arial Narrow" w:hAnsi="Arial Narrow" w:cs="Arial"/>
                <w:bCs/>
                <w:i/>
                <w:iCs/>
                <w:sz w:val="24"/>
                <w:szCs w:val="24"/>
                <w:lang w:val="id-ID"/>
              </w:rPr>
              <w:t>.</w:t>
            </w:r>
          </w:p>
        </w:tc>
      </w:tr>
      <w:tr w:rsidR="00A1308B" w:rsidRPr="00885D26" w:rsidTr="00716A8F">
        <w:trPr>
          <w:trHeight w:val="516"/>
        </w:trPr>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5</w:t>
            </w:r>
          </w:p>
        </w:tc>
        <w:tc>
          <w:tcPr>
            <w:tcW w:w="3519"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lang w:val="sv-SE"/>
              </w:rPr>
              <w:t>Faktor 5: Kesulitan Dalam Pengarahan Pekerjaan</w:t>
            </w:r>
          </w:p>
        </w:tc>
        <w:tc>
          <w:tcPr>
            <w:tcW w:w="1276" w:type="dxa"/>
          </w:tcPr>
          <w:p w:rsidR="00A1308B" w:rsidRPr="00885D26" w:rsidRDefault="00A1308B"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340</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885D26" w:rsidRDefault="00A1308B" w:rsidP="00A80F85">
            <w:pPr>
              <w:spacing w:after="0" w:line="240" w:lineRule="auto"/>
              <w:jc w:val="center"/>
              <w:rPr>
                <w:rFonts w:ascii="Arial Narrow" w:hAnsi="Arial Narrow" w:cs="Arial"/>
                <w:b/>
                <w:sz w:val="24"/>
                <w:szCs w:val="24"/>
                <w:lang w:val="id-ID"/>
              </w:rPr>
            </w:pPr>
            <w:r w:rsidRPr="00885D26">
              <w:rPr>
                <w:rFonts w:ascii="Arial Narrow" w:hAnsi="Arial Narrow" w:cs="Arial"/>
                <w:bCs/>
                <w:i/>
                <w:iCs/>
                <w:sz w:val="24"/>
                <w:szCs w:val="24"/>
              </w:rPr>
              <w:t>Tingkat faktor 5</w:t>
            </w:r>
            <w:r>
              <w:rPr>
                <w:rFonts w:ascii="Arial Narrow" w:hAnsi="Arial Narrow" w:cs="Arial"/>
                <w:bCs/>
                <w:i/>
                <w:iCs/>
                <w:sz w:val="24"/>
                <w:szCs w:val="24"/>
                <w:lang w:val="id-ID"/>
              </w:rPr>
              <w:t>-3</w:t>
            </w:r>
            <w:r w:rsidRPr="00885D26">
              <w:rPr>
                <w:rFonts w:ascii="Arial Narrow" w:hAnsi="Arial Narrow" w:cs="Arial"/>
                <w:bCs/>
                <w:i/>
                <w:iCs/>
                <w:sz w:val="24"/>
                <w:szCs w:val="24"/>
                <w:lang w:val="id-ID"/>
              </w:rPr>
              <w:t xml:space="preserve"> </w:t>
            </w:r>
          </w:p>
        </w:tc>
      </w:tr>
      <w:tr w:rsidR="00A1308B" w:rsidRPr="00885D26" w:rsidTr="00716A8F">
        <w:trPr>
          <w:trHeight w:val="85"/>
        </w:trPr>
        <w:tc>
          <w:tcPr>
            <w:tcW w:w="558"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sz w:val="24"/>
                <w:szCs w:val="24"/>
                <w:lang w:val="nl-NL"/>
              </w:rPr>
              <w:t>6</w:t>
            </w:r>
          </w:p>
        </w:tc>
        <w:tc>
          <w:tcPr>
            <w:tcW w:w="3519" w:type="dxa"/>
          </w:tcPr>
          <w:p w:rsidR="00A1308B" w:rsidRPr="00885D26" w:rsidRDefault="00A1308B" w:rsidP="00A80F85">
            <w:pPr>
              <w:spacing w:after="0" w:line="240" w:lineRule="auto"/>
              <w:rPr>
                <w:rFonts w:ascii="Arial Narrow" w:hAnsi="Arial Narrow" w:cs="Arial"/>
                <w:sz w:val="24"/>
                <w:szCs w:val="24"/>
                <w:lang w:val="nl-NL"/>
              </w:rPr>
            </w:pPr>
            <w:r w:rsidRPr="00885D26">
              <w:rPr>
                <w:rFonts w:ascii="Arial Narrow" w:hAnsi="Arial Narrow" w:cs="Arial"/>
                <w:bCs/>
                <w:sz w:val="24"/>
                <w:szCs w:val="24"/>
              </w:rPr>
              <w:t>Faktor 6 : Kondisi Lain</w:t>
            </w:r>
          </w:p>
        </w:tc>
        <w:tc>
          <w:tcPr>
            <w:tcW w:w="127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575</w:t>
            </w:r>
          </w:p>
        </w:tc>
        <w:tc>
          <w:tcPr>
            <w:tcW w:w="2835" w:type="dxa"/>
          </w:tcPr>
          <w:p w:rsidR="00A1308B" w:rsidRPr="00885D26" w:rsidRDefault="00A1308B" w:rsidP="00A80F85">
            <w:pPr>
              <w:spacing w:after="0" w:line="240" w:lineRule="auto"/>
              <w:jc w:val="both"/>
              <w:rPr>
                <w:rFonts w:ascii="Arial Narrow" w:hAnsi="Arial Narrow" w:cs="Arial"/>
                <w:sz w:val="24"/>
                <w:szCs w:val="24"/>
                <w:lang w:val="nl-NL"/>
              </w:rPr>
            </w:pPr>
          </w:p>
        </w:tc>
        <w:tc>
          <w:tcPr>
            <w:tcW w:w="2126" w:type="dxa"/>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bCs/>
                <w:i/>
                <w:iCs/>
                <w:sz w:val="24"/>
                <w:szCs w:val="24"/>
              </w:rPr>
              <w:t>Tingkat faktor 6</w:t>
            </w:r>
            <w:r w:rsidRPr="00885D26">
              <w:rPr>
                <w:rFonts w:ascii="Arial Narrow" w:hAnsi="Arial Narrow" w:cs="Arial"/>
                <w:bCs/>
                <w:i/>
                <w:iCs/>
                <w:sz w:val="24"/>
                <w:szCs w:val="24"/>
                <w:lang w:val="id-ID"/>
              </w:rPr>
              <w:t>-2</w:t>
            </w:r>
          </w:p>
        </w:tc>
      </w:tr>
      <w:tr w:rsidR="00A1308B" w:rsidRPr="00885D26" w:rsidTr="00716A8F">
        <w:trPr>
          <w:cantSplit/>
          <w:trHeight w:val="822"/>
        </w:trPr>
        <w:tc>
          <w:tcPr>
            <w:tcW w:w="558" w:type="dxa"/>
            <w:vMerge w:val="restart"/>
          </w:tcPr>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K</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E</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S</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I</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M</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P</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U</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L</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A</w:t>
            </w:r>
          </w:p>
          <w:p w:rsidR="00A1308B" w:rsidRPr="00716A8F" w:rsidRDefault="00A1308B" w:rsidP="00A80F85">
            <w:pPr>
              <w:spacing w:after="0" w:line="240" w:lineRule="auto"/>
              <w:rPr>
                <w:rFonts w:ascii="Arial Narrow" w:hAnsi="Arial Narrow" w:cs="Arial"/>
                <w:b/>
                <w:sz w:val="12"/>
                <w:szCs w:val="12"/>
                <w:lang w:val="pt-BR"/>
              </w:rPr>
            </w:pPr>
            <w:r w:rsidRPr="00716A8F">
              <w:rPr>
                <w:rFonts w:ascii="Arial Narrow" w:hAnsi="Arial Narrow" w:cs="Arial"/>
                <w:b/>
                <w:sz w:val="12"/>
                <w:szCs w:val="12"/>
                <w:lang w:val="pt-BR"/>
              </w:rPr>
              <w:t>N</w:t>
            </w:r>
          </w:p>
        </w:tc>
        <w:tc>
          <w:tcPr>
            <w:tcW w:w="3519" w:type="dxa"/>
            <w:vAlign w:val="center"/>
          </w:tcPr>
          <w:p w:rsidR="00A1308B" w:rsidRPr="00885D26" w:rsidRDefault="00A1308B" w:rsidP="00A80F85">
            <w:pPr>
              <w:spacing w:after="0" w:line="240" w:lineRule="auto"/>
              <w:jc w:val="center"/>
              <w:rPr>
                <w:rFonts w:ascii="Arial Narrow" w:hAnsi="Arial Narrow" w:cs="Arial"/>
                <w:b/>
                <w:sz w:val="24"/>
                <w:szCs w:val="24"/>
                <w:lang w:val="pt-BR"/>
              </w:rPr>
            </w:pPr>
            <w:r w:rsidRPr="00885D26">
              <w:rPr>
                <w:rFonts w:ascii="Arial Narrow" w:hAnsi="Arial Narrow" w:cs="Arial"/>
                <w:b/>
                <w:sz w:val="24"/>
                <w:szCs w:val="24"/>
                <w:lang w:val="pt-BR"/>
              </w:rPr>
              <w:t>Total Nilai</w:t>
            </w:r>
          </w:p>
        </w:tc>
        <w:tc>
          <w:tcPr>
            <w:tcW w:w="1276" w:type="dxa"/>
            <w:vAlign w:val="center"/>
          </w:tcPr>
          <w:p w:rsidR="00A1308B" w:rsidRPr="00885D26" w:rsidRDefault="00A1308B" w:rsidP="00A80F85">
            <w:pPr>
              <w:spacing w:after="0" w:line="240" w:lineRule="auto"/>
              <w:jc w:val="center"/>
              <w:rPr>
                <w:rFonts w:ascii="Arial Narrow" w:hAnsi="Arial Narrow" w:cs="Arial"/>
                <w:b/>
                <w:sz w:val="24"/>
                <w:szCs w:val="24"/>
                <w:lang w:val="id-ID"/>
              </w:rPr>
            </w:pPr>
            <w:r>
              <w:rPr>
                <w:rFonts w:ascii="Arial Narrow" w:hAnsi="Arial Narrow" w:cs="Arial"/>
                <w:b/>
                <w:sz w:val="24"/>
                <w:szCs w:val="24"/>
                <w:lang w:val="id-ID"/>
              </w:rPr>
              <w:t>2070</w:t>
            </w:r>
          </w:p>
        </w:tc>
        <w:tc>
          <w:tcPr>
            <w:tcW w:w="2835" w:type="dxa"/>
          </w:tcPr>
          <w:p w:rsidR="00A1308B" w:rsidRPr="00885D26" w:rsidRDefault="00A1308B" w:rsidP="00A80F85">
            <w:pPr>
              <w:spacing w:after="0" w:line="240" w:lineRule="auto"/>
              <w:jc w:val="both"/>
              <w:rPr>
                <w:rFonts w:ascii="Arial Narrow" w:hAnsi="Arial Narrow" w:cs="Arial"/>
                <w:sz w:val="24"/>
                <w:szCs w:val="24"/>
                <w:lang w:val="pt-BR"/>
              </w:rPr>
            </w:pPr>
          </w:p>
        </w:tc>
        <w:tc>
          <w:tcPr>
            <w:tcW w:w="2126" w:type="dxa"/>
            <w:vAlign w:val="center"/>
          </w:tcPr>
          <w:p w:rsidR="00A1308B" w:rsidRPr="00885D26" w:rsidRDefault="00A1308B" w:rsidP="00A80F85">
            <w:pPr>
              <w:spacing w:after="0" w:line="240" w:lineRule="auto"/>
              <w:jc w:val="center"/>
              <w:rPr>
                <w:rFonts w:ascii="Arial Narrow" w:hAnsi="Arial Narrow" w:cs="Arial"/>
                <w:sz w:val="24"/>
                <w:szCs w:val="24"/>
                <w:lang w:val="pt-BR"/>
              </w:rPr>
            </w:pPr>
          </w:p>
        </w:tc>
      </w:tr>
      <w:tr w:rsidR="00A1308B" w:rsidRPr="00885D26" w:rsidTr="00716A8F">
        <w:trPr>
          <w:cantSplit/>
        </w:trPr>
        <w:tc>
          <w:tcPr>
            <w:tcW w:w="558" w:type="dxa"/>
            <w:vMerge/>
          </w:tcPr>
          <w:p w:rsidR="00A1308B" w:rsidRPr="00885D26" w:rsidRDefault="00A1308B" w:rsidP="00A80F85">
            <w:pPr>
              <w:spacing w:after="0" w:line="240" w:lineRule="auto"/>
              <w:rPr>
                <w:rFonts w:ascii="Arial Narrow" w:hAnsi="Arial Narrow" w:cs="Arial"/>
                <w:sz w:val="24"/>
                <w:szCs w:val="24"/>
                <w:lang w:val="pt-BR"/>
              </w:rPr>
            </w:pPr>
          </w:p>
        </w:tc>
        <w:tc>
          <w:tcPr>
            <w:tcW w:w="3519" w:type="dxa"/>
            <w:vAlign w:val="center"/>
          </w:tcPr>
          <w:p w:rsidR="00A1308B" w:rsidRPr="00885D26" w:rsidRDefault="00A1308B" w:rsidP="00A80F85">
            <w:pPr>
              <w:spacing w:after="0" w:line="240" w:lineRule="auto"/>
              <w:jc w:val="center"/>
              <w:rPr>
                <w:rFonts w:ascii="Arial Narrow" w:hAnsi="Arial Narrow" w:cs="Arial"/>
                <w:b/>
                <w:sz w:val="24"/>
                <w:szCs w:val="24"/>
                <w:lang w:val="pt-BR"/>
              </w:rPr>
            </w:pPr>
            <w:r w:rsidRPr="00885D26">
              <w:rPr>
                <w:rFonts w:ascii="Arial Narrow" w:hAnsi="Arial Narrow" w:cs="Arial"/>
                <w:b/>
                <w:sz w:val="24"/>
                <w:szCs w:val="24"/>
                <w:lang w:val="pt-BR"/>
              </w:rPr>
              <w:t>Kelas Jabatan</w:t>
            </w:r>
          </w:p>
        </w:tc>
        <w:tc>
          <w:tcPr>
            <w:tcW w:w="1276" w:type="dxa"/>
            <w:vAlign w:val="center"/>
          </w:tcPr>
          <w:p w:rsidR="00A1308B" w:rsidRPr="00885D26" w:rsidRDefault="00A1308B" w:rsidP="00A80F85">
            <w:pPr>
              <w:spacing w:after="0" w:line="240" w:lineRule="auto"/>
              <w:jc w:val="center"/>
              <w:rPr>
                <w:rFonts w:ascii="Arial Narrow" w:hAnsi="Arial Narrow" w:cs="Arial"/>
                <w:b/>
                <w:sz w:val="24"/>
                <w:szCs w:val="24"/>
                <w:lang w:val="id-ID"/>
              </w:rPr>
            </w:pPr>
            <w:r w:rsidRPr="00885D26">
              <w:rPr>
                <w:rFonts w:ascii="Arial Narrow" w:hAnsi="Arial Narrow" w:cs="Arial"/>
                <w:b/>
                <w:sz w:val="24"/>
                <w:szCs w:val="24"/>
                <w:lang w:val="id-ID"/>
              </w:rPr>
              <w:t>1</w:t>
            </w:r>
            <w:r>
              <w:rPr>
                <w:rFonts w:ascii="Arial Narrow" w:hAnsi="Arial Narrow" w:cs="Arial"/>
                <w:b/>
                <w:sz w:val="24"/>
                <w:szCs w:val="24"/>
                <w:lang w:val="id-ID"/>
              </w:rPr>
              <w:t>1</w:t>
            </w:r>
          </w:p>
        </w:tc>
        <w:tc>
          <w:tcPr>
            <w:tcW w:w="2835" w:type="dxa"/>
          </w:tcPr>
          <w:p w:rsidR="00A1308B" w:rsidRPr="00885D26" w:rsidRDefault="00A1308B" w:rsidP="00A80F85">
            <w:pPr>
              <w:spacing w:after="0" w:line="240" w:lineRule="auto"/>
              <w:jc w:val="both"/>
              <w:rPr>
                <w:rFonts w:ascii="Arial Narrow" w:hAnsi="Arial Narrow" w:cs="Arial"/>
                <w:sz w:val="24"/>
                <w:szCs w:val="24"/>
                <w:lang w:val="pt-BR"/>
              </w:rPr>
            </w:pPr>
          </w:p>
        </w:tc>
        <w:tc>
          <w:tcPr>
            <w:tcW w:w="2126" w:type="dxa"/>
            <w:vAlign w:val="center"/>
          </w:tcPr>
          <w:p w:rsidR="00A1308B" w:rsidRPr="00885D26" w:rsidRDefault="00A1308B" w:rsidP="00A80F85">
            <w:pPr>
              <w:spacing w:after="0" w:line="240" w:lineRule="auto"/>
              <w:jc w:val="center"/>
              <w:rPr>
                <w:rFonts w:ascii="Arial Narrow" w:hAnsi="Arial Narrow" w:cs="Arial"/>
                <w:sz w:val="24"/>
                <w:szCs w:val="24"/>
                <w:lang w:val="id-ID"/>
              </w:rPr>
            </w:pPr>
            <w:r w:rsidRPr="00885D26">
              <w:rPr>
                <w:rFonts w:ascii="Arial Narrow" w:hAnsi="Arial Narrow" w:cs="Arial"/>
                <w:sz w:val="24"/>
                <w:szCs w:val="24"/>
                <w:lang w:val="id-ID"/>
              </w:rPr>
              <w:t>(</w:t>
            </w:r>
            <w:r>
              <w:rPr>
                <w:rFonts w:ascii="Arial Narrow" w:hAnsi="Arial Narrow" w:cs="Arial"/>
                <w:color w:val="000000"/>
                <w:sz w:val="24"/>
                <w:szCs w:val="24"/>
                <w:lang w:val="id-ID"/>
              </w:rPr>
              <w:t>1.855-2.100</w:t>
            </w:r>
            <w:r w:rsidRPr="00885D26">
              <w:rPr>
                <w:rFonts w:ascii="Arial Narrow" w:hAnsi="Arial Narrow" w:cs="Arial"/>
                <w:sz w:val="24"/>
                <w:szCs w:val="24"/>
                <w:lang w:val="id-ID"/>
              </w:rPr>
              <w:t>)</w:t>
            </w:r>
          </w:p>
        </w:tc>
      </w:tr>
    </w:tbl>
    <w:p w:rsidR="0048515E" w:rsidRPr="00CB3443" w:rsidRDefault="00BE197E" w:rsidP="00716A8F">
      <w:pPr>
        <w:pStyle w:val="Heading2"/>
        <w:rPr>
          <w:rFonts w:ascii="Arial Narrow" w:hAnsi="Arial Narrow" w:cs="Arial"/>
          <w:sz w:val="24"/>
          <w:szCs w:val="24"/>
        </w:rPr>
      </w:pPr>
      <w:r w:rsidRPr="00CB3443">
        <w:rPr>
          <w:rFonts w:ascii="Arial Narrow" w:hAnsi="Arial Narrow" w:cs="Arial"/>
          <w:sz w:val="24"/>
          <w:szCs w:val="24"/>
          <w:lang w:val="en-US"/>
        </w:rPr>
        <w:t>T</w:t>
      </w:r>
      <w:r w:rsidR="0048515E" w:rsidRPr="00CB3443">
        <w:rPr>
          <w:rFonts w:ascii="Arial Narrow" w:hAnsi="Arial Narrow" w:cs="Arial"/>
          <w:sz w:val="24"/>
          <w:szCs w:val="24"/>
          <w:lang w:val="am-ET"/>
        </w:rPr>
        <w:t xml:space="preserve">im </w:t>
      </w:r>
      <w:r w:rsidR="0048515E" w:rsidRPr="00CB3443">
        <w:rPr>
          <w:rFonts w:ascii="Arial Narrow" w:hAnsi="Arial Narrow" w:cs="Arial"/>
          <w:sz w:val="24"/>
          <w:szCs w:val="24"/>
          <w:lang w:val="en-US"/>
        </w:rPr>
        <w:t xml:space="preserve">Analisis dan </w:t>
      </w:r>
      <w:r w:rsidR="0048515E" w:rsidRPr="00CB3443">
        <w:rPr>
          <w:rFonts w:ascii="Arial Narrow" w:hAnsi="Arial Narrow" w:cs="Arial"/>
          <w:sz w:val="24"/>
          <w:szCs w:val="24"/>
          <w:lang w:val="am-ET"/>
        </w:rPr>
        <w:t>Evaluasi Jabatan:</w:t>
      </w:r>
    </w:p>
    <w:tbl>
      <w:tblPr>
        <w:tblW w:w="10326" w:type="dxa"/>
        <w:tblBorders>
          <w:insideV w:val="single" w:sz="4" w:space="0" w:color="000000"/>
        </w:tblBorders>
        <w:tblLook w:val="04A0"/>
      </w:tblPr>
      <w:tblGrid>
        <w:gridCol w:w="5070"/>
        <w:gridCol w:w="5256"/>
      </w:tblGrid>
      <w:tr w:rsidR="00A1308B" w:rsidRPr="00CB3443" w:rsidTr="00716A8F">
        <w:tc>
          <w:tcPr>
            <w:tcW w:w="10326" w:type="dxa"/>
            <w:gridSpan w:val="2"/>
            <w:tcBorders>
              <w:bottom w:val="nil"/>
            </w:tcBorders>
          </w:tcPr>
          <w:p w:rsidR="00A1308B" w:rsidRPr="00BA41C9" w:rsidRDefault="00A1308B"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Ketua Tim</w:t>
            </w:r>
          </w:p>
          <w:p w:rsidR="00A1308B" w:rsidRPr="00B51537" w:rsidRDefault="00A1308B" w:rsidP="00A80F85">
            <w:pPr>
              <w:spacing w:after="0" w:line="240" w:lineRule="auto"/>
              <w:jc w:val="center"/>
              <w:rPr>
                <w:rFonts w:ascii="Arial Narrow" w:hAnsi="Arial Narrow" w:cs="Arial"/>
                <w:sz w:val="24"/>
                <w:szCs w:val="24"/>
                <w:lang w:val="id-ID"/>
              </w:rPr>
            </w:pPr>
          </w:p>
          <w:p w:rsidR="00A1308B" w:rsidRPr="00BA41C9" w:rsidRDefault="00A1308B" w:rsidP="00A80F85">
            <w:pPr>
              <w:spacing w:after="0" w:line="240" w:lineRule="auto"/>
              <w:jc w:val="center"/>
              <w:rPr>
                <w:rFonts w:ascii="Arial Narrow" w:hAnsi="Arial Narrow" w:cs="Arial"/>
                <w:sz w:val="24"/>
                <w:szCs w:val="24"/>
              </w:rPr>
            </w:pPr>
          </w:p>
          <w:p w:rsidR="00A1308B" w:rsidRDefault="00A1308B" w:rsidP="00A80F85">
            <w:pPr>
              <w:spacing w:after="0" w:line="240" w:lineRule="auto"/>
              <w:jc w:val="center"/>
              <w:rPr>
                <w:rFonts w:ascii="Arial Narrow" w:eastAsia="Calibri" w:hAnsi="Arial Narrow" w:cs="Arial"/>
                <w:sz w:val="24"/>
                <w:szCs w:val="24"/>
                <w:lang w:val="id-ID"/>
              </w:rPr>
            </w:pPr>
            <w:r w:rsidRPr="00BA41C9">
              <w:rPr>
                <w:rFonts w:ascii="Arial Narrow" w:eastAsia="Calibri" w:hAnsi="Arial Narrow" w:cs="Arial"/>
                <w:sz w:val="24"/>
                <w:szCs w:val="24"/>
              </w:rPr>
              <w:t>(</w:t>
            </w:r>
            <w:r>
              <w:rPr>
                <w:rFonts w:ascii="Arial Narrow" w:eastAsia="Calibri" w:hAnsi="Arial Narrow" w:cs="Arial"/>
                <w:sz w:val="24"/>
                <w:szCs w:val="24"/>
                <w:lang w:val="id-ID"/>
              </w:rPr>
              <w:t>______________________</w:t>
            </w:r>
            <w:r w:rsidRPr="00BA41C9">
              <w:rPr>
                <w:rFonts w:ascii="Arial Narrow" w:eastAsia="Calibri" w:hAnsi="Arial Narrow" w:cs="Arial"/>
                <w:sz w:val="24"/>
                <w:szCs w:val="24"/>
              </w:rPr>
              <w:t>)</w:t>
            </w:r>
          </w:p>
          <w:p w:rsidR="00A1308B" w:rsidRPr="00B51537" w:rsidRDefault="00A1308B" w:rsidP="00A80F85">
            <w:pPr>
              <w:spacing w:after="0" w:line="240" w:lineRule="auto"/>
              <w:jc w:val="center"/>
              <w:rPr>
                <w:rFonts w:ascii="Arial Narrow" w:hAnsi="Arial Narrow" w:cs="Arial"/>
                <w:sz w:val="24"/>
                <w:szCs w:val="24"/>
                <w:lang w:val="id-ID"/>
              </w:rPr>
            </w:pPr>
          </w:p>
        </w:tc>
      </w:tr>
      <w:tr w:rsidR="00CB3443" w:rsidRPr="00CB3443" w:rsidTr="00716A8F">
        <w:tc>
          <w:tcPr>
            <w:tcW w:w="5070" w:type="dxa"/>
            <w:tcBorders>
              <w:right w:val="nil"/>
            </w:tcBorders>
          </w:tcPr>
          <w:p w:rsidR="00CB3443" w:rsidRPr="00716A8F" w:rsidRDefault="00CB3443" w:rsidP="00716A8F">
            <w:pPr>
              <w:spacing w:after="0" w:line="240" w:lineRule="auto"/>
              <w:jc w:val="center"/>
              <w:rPr>
                <w:rFonts w:ascii="Arial Narrow" w:hAnsi="Arial Narrow" w:cs="Arial"/>
                <w:sz w:val="24"/>
                <w:szCs w:val="24"/>
                <w:lang w:val="id-ID"/>
              </w:rPr>
            </w:pPr>
            <w:r w:rsidRPr="00CB3443">
              <w:rPr>
                <w:rFonts w:ascii="Arial Narrow" w:hAnsi="Arial Narrow" w:cs="Arial"/>
                <w:sz w:val="24"/>
                <w:szCs w:val="24"/>
                <w:lang w:val="id-ID"/>
              </w:rPr>
              <w:t xml:space="preserve">Kepala Bidang Perbendaharaan </w:t>
            </w:r>
          </w:p>
          <w:p w:rsidR="00CB3443" w:rsidRDefault="00CB3443" w:rsidP="00837829">
            <w:pPr>
              <w:spacing w:after="0" w:line="240" w:lineRule="auto"/>
              <w:rPr>
                <w:rFonts w:ascii="Arial Narrow" w:hAnsi="Arial Narrow" w:cs="Arial"/>
                <w:sz w:val="24"/>
                <w:szCs w:val="24"/>
                <w:lang w:val="id-ID"/>
              </w:rPr>
            </w:pPr>
          </w:p>
          <w:p w:rsidR="00CB3443" w:rsidRPr="00CB3443" w:rsidRDefault="00CB3443" w:rsidP="00837829">
            <w:pPr>
              <w:spacing w:after="0" w:line="240" w:lineRule="auto"/>
              <w:rPr>
                <w:rFonts w:ascii="Arial Narrow" w:hAnsi="Arial Narrow" w:cs="Arial"/>
                <w:sz w:val="24"/>
                <w:szCs w:val="24"/>
                <w:lang w:val="id-ID"/>
              </w:rPr>
            </w:pPr>
          </w:p>
          <w:p w:rsidR="00CB3443" w:rsidRDefault="00CB3443" w:rsidP="00837829">
            <w:pPr>
              <w:spacing w:after="0" w:line="240" w:lineRule="auto"/>
              <w:jc w:val="center"/>
              <w:rPr>
                <w:rFonts w:ascii="Arial Narrow" w:hAnsi="Arial Narrow" w:cs="Arial"/>
                <w:sz w:val="24"/>
                <w:szCs w:val="24"/>
                <w:lang w:val="id-ID"/>
              </w:rPr>
            </w:pPr>
            <w:r w:rsidRPr="00CB3443">
              <w:rPr>
                <w:rFonts w:ascii="Arial Narrow" w:hAnsi="Arial Narrow" w:cs="Arial"/>
                <w:sz w:val="24"/>
                <w:szCs w:val="24"/>
              </w:rPr>
              <w:t>(</w:t>
            </w:r>
            <w:r>
              <w:rPr>
                <w:rFonts w:ascii="Arial Narrow" w:hAnsi="Arial Narrow" w:cs="Arial"/>
                <w:sz w:val="24"/>
                <w:szCs w:val="24"/>
                <w:lang w:val="id-ID"/>
              </w:rPr>
              <w:t xml:space="preserve"> </w:t>
            </w:r>
            <w:r w:rsidRPr="00CB3443">
              <w:rPr>
                <w:rFonts w:ascii="Arial Narrow" w:hAnsi="Arial Narrow" w:cs="Arial"/>
                <w:sz w:val="24"/>
                <w:szCs w:val="24"/>
              </w:rPr>
              <w:t>AKLIM SAHADI, S.Kom.,MM.</w:t>
            </w:r>
            <w:r>
              <w:rPr>
                <w:rFonts w:ascii="Arial Narrow" w:hAnsi="Arial Narrow" w:cs="Arial"/>
                <w:sz w:val="24"/>
                <w:szCs w:val="24"/>
                <w:lang w:val="id-ID"/>
              </w:rPr>
              <w:t xml:space="preserve"> </w:t>
            </w:r>
            <w:r w:rsidRPr="00CB3443">
              <w:rPr>
                <w:rFonts w:ascii="Arial Narrow" w:hAnsi="Arial Narrow" w:cs="Arial"/>
                <w:sz w:val="24"/>
                <w:szCs w:val="24"/>
              </w:rPr>
              <w:t>)</w:t>
            </w:r>
          </w:p>
          <w:p w:rsidR="00CB3443" w:rsidRPr="00CB3443" w:rsidRDefault="00CB3443" w:rsidP="00837829">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NIP. </w:t>
            </w:r>
            <w:r w:rsidRPr="00CB3443">
              <w:rPr>
                <w:rFonts w:ascii="Arial Narrow" w:hAnsi="Arial Narrow" w:cs="Arial"/>
                <w:sz w:val="24"/>
                <w:szCs w:val="24"/>
                <w:lang w:val="id-ID"/>
              </w:rPr>
              <w:t>19740615 199703 1 003</w:t>
            </w:r>
          </w:p>
        </w:tc>
        <w:tc>
          <w:tcPr>
            <w:tcW w:w="5256" w:type="dxa"/>
            <w:tcBorders>
              <w:left w:val="nil"/>
            </w:tcBorders>
          </w:tcPr>
          <w:p w:rsidR="00CB3443" w:rsidRPr="00BA41C9" w:rsidRDefault="00CB3443" w:rsidP="00837829">
            <w:pPr>
              <w:spacing w:after="0" w:line="240" w:lineRule="auto"/>
              <w:jc w:val="center"/>
              <w:rPr>
                <w:rFonts w:ascii="Arial Narrow" w:hAnsi="Arial Narrow" w:cs="Arial"/>
                <w:sz w:val="24"/>
                <w:szCs w:val="24"/>
                <w:lang w:val="id-ID"/>
              </w:rPr>
            </w:pPr>
            <w:r w:rsidRPr="00BA41C9">
              <w:rPr>
                <w:rFonts w:ascii="Arial Narrow" w:hAnsi="Arial Narrow" w:cs="Arial"/>
                <w:sz w:val="24"/>
                <w:szCs w:val="24"/>
                <w:lang w:val="id-ID"/>
              </w:rPr>
              <w:t>Kepala BPKAD</w:t>
            </w:r>
          </w:p>
          <w:p w:rsidR="00CB3443" w:rsidRPr="00B51537" w:rsidRDefault="00CB3443" w:rsidP="00837829">
            <w:pPr>
              <w:spacing w:after="0" w:line="240" w:lineRule="auto"/>
              <w:rPr>
                <w:rFonts w:ascii="Arial Narrow" w:hAnsi="Arial Narrow" w:cs="Arial"/>
                <w:sz w:val="24"/>
                <w:szCs w:val="24"/>
                <w:lang w:val="id-ID"/>
              </w:rPr>
            </w:pPr>
          </w:p>
          <w:p w:rsidR="00CB3443" w:rsidRPr="00BA41C9" w:rsidRDefault="00CB3443" w:rsidP="00837829">
            <w:pPr>
              <w:spacing w:after="0" w:line="240" w:lineRule="auto"/>
              <w:rPr>
                <w:rFonts w:ascii="Arial Narrow" w:hAnsi="Arial Narrow" w:cs="Arial"/>
                <w:sz w:val="24"/>
                <w:szCs w:val="24"/>
              </w:rPr>
            </w:pPr>
          </w:p>
          <w:p w:rsidR="00CB3443" w:rsidRDefault="00CB3443" w:rsidP="00837829">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 </w:t>
            </w:r>
            <w:r w:rsidR="00D3167E">
              <w:rPr>
                <w:rFonts w:ascii="Arial Narrow" w:hAnsi="Arial Narrow" w:cs="Arial"/>
                <w:sz w:val="24"/>
                <w:szCs w:val="24"/>
                <w:lang w:val="id-ID"/>
              </w:rPr>
              <w:t>WILSON FAISOL, SE., MM</w:t>
            </w:r>
            <w:r>
              <w:rPr>
                <w:rFonts w:ascii="Arial Narrow" w:hAnsi="Arial Narrow" w:cs="Arial"/>
                <w:sz w:val="24"/>
                <w:szCs w:val="24"/>
                <w:lang w:val="id-ID"/>
              </w:rPr>
              <w:t xml:space="preserve"> </w:t>
            </w:r>
            <w:r w:rsidRPr="00BA41C9">
              <w:rPr>
                <w:rFonts w:ascii="Arial Narrow" w:hAnsi="Arial Narrow" w:cs="Arial"/>
                <w:sz w:val="24"/>
                <w:szCs w:val="24"/>
              </w:rPr>
              <w:t>)</w:t>
            </w:r>
          </w:p>
          <w:p w:rsidR="00CB3443" w:rsidRPr="00BA41C9" w:rsidRDefault="00CB3443" w:rsidP="00837829">
            <w:pPr>
              <w:spacing w:after="0" w:line="240" w:lineRule="auto"/>
              <w:jc w:val="center"/>
              <w:rPr>
                <w:rFonts w:ascii="Arial Narrow" w:hAnsi="Arial Narrow" w:cs="Arial"/>
                <w:sz w:val="24"/>
                <w:szCs w:val="24"/>
                <w:lang w:val="id-ID"/>
              </w:rPr>
            </w:pPr>
            <w:r>
              <w:rPr>
                <w:rFonts w:ascii="Arial Narrow" w:hAnsi="Arial Narrow" w:cs="Arial"/>
                <w:sz w:val="24"/>
                <w:szCs w:val="24"/>
                <w:lang w:val="id-ID"/>
              </w:rPr>
              <w:t>NIP.</w:t>
            </w:r>
            <w:r>
              <w:t xml:space="preserve"> </w:t>
            </w:r>
            <w:r w:rsidRPr="00BA41C9">
              <w:rPr>
                <w:rFonts w:ascii="Arial Narrow" w:hAnsi="Arial Narrow" w:cs="Arial"/>
                <w:sz w:val="24"/>
                <w:szCs w:val="24"/>
                <w:lang w:val="id-ID"/>
              </w:rPr>
              <w:t>19</w:t>
            </w:r>
            <w:r w:rsidR="00D3167E">
              <w:rPr>
                <w:rFonts w:ascii="Arial Narrow" w:hAnsi="Arial Narrow" w:cs="Arial"/>
                <w:sz w:val="24"/>
                <w:szCs w:val="24"/>
                <w:lang w:val="id-ID"/>
              </w:rPr>
              <w:t>700323 198903 1 001</w:t>
            </w:r>
          </w:p>
        </w:tc>
      </w:tr>
    </w:tbl>
    <w:p w:rsidR="008B3A78" w:rsidRPr="00CB3443" w:rsidRDefault="008B3A78" w:rsidP="00837829">
      <w:pPr>
        <w:spacing w:after="0" w:line="240" w:lineRule="auto"/>
        <w:rPr>
          <w:rFonts w:ascii="Arial Narrow" w:hAnsi="Arial Narrow" w:cs="Arial"/>
          <w:sz w:val="24"/>
          <w:szCs w:val="24"/>
          <w:lang w:val="id-ID"/>
        </w:rPr>
      </w:pPr>
    </w:p>
    <w:sectPr w:rsidR="008B3A78" w:rsidRPr="00CB3443" w:rsidSect="00716A8F">
      <w:pgSz w:w="12240" w:h="20160" w:code="5"/>
      <w:pgMar w:top="1418" w:right="760" w:bottom="1134"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391ABA"/>
    <w:multiLevelType w:val="hybridMultilevel"/>
    <w:tmpl w:val="F48EA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E445947"/>
    <w:multiLevelType w:val="hybridMultilevel"/>
    <w:tmpl w:val="659EEE6C"/>
    <w:lvl w:ilvl="0" w:tplc="5CB877C6">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1265CA0"/>
    <w:multiLevelType w:val="hybridMultilevel"/>
    <w:tmpl w:val="984AB83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
    <w:nsid w:val="21BE353B"/>
    <w:multiLevelType w:val="singleLevel"/>
    <w:tmpl w:val="8946B440"/>
    <w:lvl w:ilvl="0">
      <w:start w:val="1"/>
      <w:numFmt w:val="decimal"/>
      <w:lvlText w:val="%1."/>
      <w:lvlJc w:val="left"/>
      <w:pPr>
        <w:tabs>
          <w:tab w:val="num" w:pos="990"/>
        </w:tabs>
        <w:ind w:left="990" w:hanging="420"/>
      </w:pPr>
      <w:rPr>
        <w:rFonts w:hint="default"/>
      </w:rPr>
    </w:lvl>
  </w:abstractNum>
  <w:abstractNum w:abstractNumId="6">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B4DD9"/>
    <w:multiLevelType w:val="singleLevel"/>
    <w:tmpl w:val="0421000F"/>
    <w:lvl w:ilvl="0">
      <w:start w:val="1"/>
      <w:numFmt w:val="decimal"/>
      <w:lvlText w:val="%1."/>
      <w:lvlJc w:val="left"/>
      <w:pPr>
        <w:ind w:left="930" w:hanging="360"/>
      </w:pPr>
      <w:rPr>
        <w:rFonts w:hint="default"/>
      </w:rPr>
    </w:lvl>
  </w:abstractNum>
  <w:abstractNum w:abstractNumId="8">
    <w:nsid w:val="3BA4551B"/>
    <w:multiLevelType w:val="hybridMultilevel"/>
    <w:tmpl w:val="578E5FA2"/>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3FAC5CD8"/>
    <w:multiLevelType w:val="hybridMultilevel"/>
    <w:tmpl w:val="1C7AF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771A7B"/>
    <w:multiLevelType w:val="hybridMultilevel"/>
    <w:tmpl w:val="16006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2941B6"/>
    <w:multiLevelType w:val="hybridMultilevel"/>
    <w:tmpl w:val="697C560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4BBC3DA1"/>
    <w:multiLevelType w:val="hybridMultilevel"/>
    <w:tmpl w:val="E1D675C4"/>
    <w:lvl w:ilvl="0" w:tplc="815AFCA0">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61A25DF3"/>
    <w:multiLevelType w:val="singleLevel"/>
    <w:tmpl w:val="EBF6036A"/>
    <w:lvl w:ilvl="0">
      <w:start w:val="1"/>
      <w:numFmt w:val="decimal"/>
      <w:lvlText w:val="%1."/>
      <w:lvlJc w:val="left"/>
      <w:pPr>
        <w:tabs>
          <w:tab w:val="num" w:pos="990"/>
        </w:tabs>
        <w:ind w:left="990" w:hanging="420"/>
      </w:pPr>
      <w:rPr>
        <w:rFonts w:hint="default"/>
      </w:rPr>
    </w:lvl>
  </w:abstractNum>
  <w:abstractNum w:abstractNumId="15">
    <w:nsid w:val="623D0FD9"/>
    <w:multiLevelType w:val="hybridMultilevel"/>
    <w:tmpl w:val="7A244AA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69C32E2B"/>
    <w:multiLevelType w:val="hybridMultilevel"/>
    <w:tmpl w:val="F9527CC0"/>
    <w:lvl w:ilvl="0" w:tplc="B98A74D4">
      <w:start w:val="1"/>
      <w:numFmt w:val="lowerLetter"/>
      <w:lvlText w:val="%1."/>
      <w:lvlJc w:val="left"/>
      <w:pPr>
        <w:tabs>
          <w:tab w:val="num" w:pos="4590"/>
        </w:tabs>
        <w:ind w:left="4590" w:hanging="360"/>
      </w:pPr>
      <w:rPr>
        <w:rFonts w:cs="Times New Roman"/>
      </w:rPr>
    </w:lvl>
    <w:lvl w:ilvl="1" w:tplc="B98A74D4">
      <w:start w:val="1"/>
      <w:numFmt w:val="lowerLetter"/>
      <w:lvlText w:val="%2."/>
      <w:lvlJc w:val="left"/>
      <w:pPr>
        <w:tabs>
          <w:tab w:val="num" w:pos="360"/>
        </w:tabs>
        <w:ind w:left="360" w:hanging="360"/>
      </w:pPr>
      <w:rPr>
        <w:rFonts w:cs="Times New Roman" w:hint="default"/>
      </w:rPr>
    </w:lvl>
    <w:lvl w:ilvl="2" w:tplc="0421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536585A"/>
    <w:multiLevelType w:val="singleLevel"/>
    <w:tmpl w:val="E076A8BA"/>
    <w:lvl w:ilvl="0">
      <w:start w:val="1"/>
      <w:numFmt w:val="lowerLetter"/>
      <w:lvlText w:val="%1."/>
      <w:lvlJc w:val="left"/>
      <w:pPr>
        <w:tabs>
          <w:tab w:val="num" w:pos="987"/>
        </w:tabs>
        <w:ind w:left="987" w:hanging="420"/>
      </w:pPr>
      <w:rPr>
        <w:rFonts w:hint="default"/>
        <w:b/>
      </w:rPr>
    </w:lvl>
  </w:abstractNum>
  <w:num w:numId="1">
    <w:abstractNumId w:val="8"/>
  </w:num>
  <w:num w:numId="2">
    <w:abstractNumId w:val="0"/>
  </w:num>
  <w:num w:numId="3">
    <w:abstractNumId w:val="2"/>
  </w:num>
  <w:num w:numId="4">
    <w:abstractNumId w:val="6"/>
  </w:num>
  <w:num w:numId="5">
    <w:abstractNumId w:val="17"/>
  </w:num>
  <w:num w:numId="6">
    <w:abstractNumId w:val="14"/>
  </w:num>
  <w:num w:numId="7">
    <w:abstractNumId w:val="16"/>
  </w:num>
  <w:num w:numId="8">
    <w:abstractNumId w:val="1"/>
  </w:num>
  <w:num w:numId="9">
    <w:abstractNumId w:val="10"/>
  </w:num>
  <w:num w:numId="10">
    <w:abstractNumId w:val="13"/>
  </w:num>
  <w:num w:numId="11">
    <w:abstractNumId w:val="3"/>
  </w:num>
  <w:num w:numId="12">
    <w:abstractNumId w:val="7"/>
  </w:num>
  <w:num w:numId="13">
    <w:abstractNumId w:val="9"/>
  </w:num>
  <w:num w:numId="14">
    <w:abstractNumId w:val="4"/>
  </w:num>
  <w:num w:numId="15">
    <w:abstractNumId w:val="15"/>
  </w:num>
  <w:num w:numId="16">
    <w:abstractNumId w:val="12"/>
  </w:num>
  <w:num w:numId="17">
    <w:abstractNumId w:val="5"/>
  </w:num>
  <w:num w:numId="18">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hideSpellingErrors/>
  <w:defaultTabStop w:val="720"/>
  <w:drawingGridHorizontalSpacing w:val="110"/>
  <w:displayHorizontalDrawingGridEvery w:val="2"/>
  <w:characterSpacingControl w:val="doNotCompress"/>
  <w:compat/>
  <w:rsids>
    <w:rsidRoot w:val="007645CC"/>
    <w:rsid w:val="0001749F"/>
    <w:rsid w:val="00031CAB"/>
    <w:rsid w:val="00035B3F"/>
    <w:rsid w:val="00037DCA"/>
    <w:rsid w:val="000416F6"/>
    <w:rsid w:val="000561C9"/>
    <w:rsid w:val="00057F01"/>
    <w:rsid w:val="00064D10"/>
    <w:rsid w:val="000665AA"/>
    <w:rsid w:val="00074F87"/>
    <w:rsid w:val="000973F3"/>
    <w:rsid w:val="000B3369"/>
    <w:rsid w:val="000B5B62"/>
    <w:rsid w:val="000C38D6"/>
    <w:rsid w:val="000C5372"/>
    <w:rsid w:val="000D027E"/>
    <w:rsid w:val="000D28D0"/>
    <w:rsid w:val="000E6D37"/>
    <w:rsid w:val="000E7099"/>
    <w:rsid w:val="000F045C"/>
    <w:rsid w:val="000F2BEE"/>
    <w:rsid w:val="001170B7"/>
    <w:rsid w:val="00130E2E"/>
    <w:rsid w:val="00131FE0"/>
    <w:rsid w:val="00141071"/>
    <w:rsid w:val="00142735"/>
    <w:rsid w:val="00156A2F"/>
    <w:rsid w:val="00157099"/>
    <w:rsid w:val="00161746"/>
    <w:rsid w:val="00165FC0"/>
    <w:rsid w:val="00182C87"/>
    <w:rsid w:val="00192D3C"/>
    <w:rsid w:val="001B36E9"/>
    <w:rsid w:val="001B3C95"/>
    <w:rsid w:val="001B4654"/>
    <w:rsid w:val="001C0C6D"/>
    <w:rsid w:val="001C2A50"/>
    <w:rsid w:val="001D1F7C"/>
    <w:rsid w:val="001E1C87"/>
    <w:rsid w:val="001E6C58"/>
    <w:rsid w:val="001F78F7"/>
    <w:rsid w:val="00202ECE"/>
    <w:rsid w:val="00204DBB"/>
    <w:rsid w:val="002171EF"/>
    <w:rsid w:val="002230DF"/>
    <w:rsid w:val="00223BA9"/>
    <w:rsid w:val="00251221"/>
    <w:rsid w:val="002718EE"/>
    <w:rsid w:val="00274893"/>
    <w:rsid w:val="00276146"/>
    <w:rsid w:val="00276199"/>
    <w:rsid w:val="00277AA6"/>
    <w:rsid w:val="00280103"/>
    <w:rsid w:val="00287ADD"/>
    <w:rsid w:val="00297C25"/>
    <w:rsid w:val="002A5B5D"/>
    <w:rsid w:val="002A71AA"/>
    <w:rsid w:val="002B1500"/>
    <w:rsid w:val="002C6665"/>
    <w:rsid w:val="002D003D"/>
    <w:rsid w:val="002D0078"/>
    <w:rsid w:val="00302697"/>
    <w:rsid w:val="0030538E"/>
    <w:rsid w:val="00312875"/>
    <w:rsid w:val="00314A9B"/>
    <w:rsid w:val="00331DF4"/>
    <w:rsid w:val="00333629"/>
    <w:rsid w:val="00335D4A"/>
    <w:rsid w:val="00340F29"/>
    <w:rsid w:val="00342AF3"/>
    <w:rsid w:val="00350E26"/>
    <w:rsid w:val="00362C9F"/>
    <w:rsid w:val="003653E9"/>
    <w:rsid w:val="003744F2"/>
    <w:rsid w:val="0037774A"/>
    <w:rsid w:val="003A0765"/>
    <w:rsid w:val="003A0DE1"/>
    <w:rsid w:val="003B23CF"/>
    <w:rsid w:val="003C2213"/>
    <w:rsid w:val="003E0D26"/>
    <w:rsid w:val="003E5722"/>
    <w:rsid w:val="003F4860"/>
    <w:rsid w:val="003F7B67"/>
    <w:rsid w:val="0041050B"/>
    <w:rsid w:val="004119C5"/>
    <w:rsid w:val="00414125"/>
    <w:rsid w:val="004143F0"/>
    <w:rsid w:val="0041732D"/>
    <w:rsid w:val="00421170"/>
    <w:rsid w:val="004252C9"/>
    <w:rsid w:val="00432195"/>
    <w:rsid w:val="00434293"/>
    <w:rsid w:val="0043694C"/>
    <w:rsid w:val="00440CD6"/>
    <w:rsid w:val="00453FB7"/>
    <w:rsid w:val="00455C63"/>
    <w:rsid w:val="00471D71"/>
    <w:rsid w:val="00475C5F"/>
    <w:rsid w:val="00475D88"/>
    <w:rsid w:val="004828A8"/>
    <w:rsid w:val="00483DA6"/>
    <w:rsid w:val="004845A2"/>
    <w:rsid w:val="0048515E"/>
    <w:rsid w:val="004A529B"/>
    <w:rsid w:val="004A7FA1"/>
    <w:rsid w:val="004B61AB"/>
    <w:rsid w:val="004B7F27"/>
    <w:rsid w:val="004C1035"/>
    <w:rsid w:val="004E12D7"/>
    <w:rsid w:val="004E3235"/>
    <w:rsid w:val="004F0803"/>
    <w:rsid w:val="005061B1"/>
    <w:rsid w:val="0052112F"/>
    <w:rsid w:val="0052562A"/>
    <w:rsid w:val="005303DA"/>
    <w:rsid w:val="0053734B"/>
    <w:rsid w:val="005462C5"/>
    <w:rsid w:val="0054747D"/>
    <w:rsid w:val="005553FB"/>
    <w:rsid w:val="00560C25"/>
    <w:rsid w:val="005644BC"/>
    <w:rsid w:val="0056510E"/>
    <w:rsid w:val="00585EEC"/>
    <w:rsid w:val="00587AFB"/>
    <w:rsid w:val="005911B6"/>
    <w:rsid w:val="005B7CBF"/>
    <w:rsid w:val="005D2699"/>
    <w:rsid w:val="005D6075"/>
    <w:rsid w:val="005E3FBC"/>
    <w:rsid w:val="005F333D"/>
    <w:rsid w:val="005F47D7"/>
    <w:rsid w:val="005F7045"/>
    <w:rsid w:val="00600ECF"/>
    <w:rsid w:val="0061161F"/>
    <w:rsid w:val="00625A9B"/>
    <w:rsid w:val="00645288"/>
    <w:rsid w:val="0065446E"/>
    <w:rsid w:val="00662C14"/>
    <w:rsid w:val="00666CF5"/>
    <w:rsid w:val="0067169F"/>
    <w:rsid w:val="00680DA6"/>
    <w:rsid w:val="006A0671"/>
    <w:rsid w:val="006A776A"/>
    <w:rsid w:val="006B6AD1"/>
    <w:rsid w:val="006D611E"/>
    <w:rsid w:val="006D632F"/>
    <w:rsid w:val="006E0918"/>
    <w:rsid w:val="006E5649"/>
    <w:rsid w:val="006E7E08"/>
    <w:rsid w:val="006F6B08"/>
    <w:rsid w:val="00715FA7"/>
    <w:rsid w:val="00716A8F"/>
    <w:rsid w:val="00716C59"/>
    <w:rsid w:val="00722089"/>
    <w:rsid w:val="00733D51"/>
    <w:rsid w:val="0073774E"/>
    <w:rsid w:val="00740620"/>
    <w:rsid w:val="00746C18"/>
    <w:rsid w:val="0075047E"/>
    <w:rsid w:val="00753D2A"/>
    <w:rsid w:val="007645CC"/>
    <w:rsid w:val="00773AAA"/>
    <w:rsid w:val="00784157"/>
    <w:rsid w:val="00792662"/>
    <w:rsid w:val="00794004"/>
    <w:rsid w:val="00794451"/>
    <w:rsid w:val="00797CAE"/>
    <w:rsid w:val="007A54CD"/>
    <w:rsid w:val="007B169F"/>
    <w:rsid w:val="007B3D01"/>
    <w:rsid w:val="007B4EED"/>
    <w:rsid w:val="007B6158"/>
    <w:rsid w:val="007B61DF"/>
    <w:rsid w:val="007C5731"/>
    <w:rsid w:val="007D5297"/>
    <w:rsid w:val="007F18F0"/>
    <w:rsid w:val="007F29EB"/>
    <w:rsid w:val="007F43ED"/>
    <w:rsid w:val="0080472B"/>
    <w:rsid w:val="00817D90"/>
    <w:rsid w:val="008218D0"/>
    <w:rsid w:val="00822542"/>
    <w:rsid w:val="008325E2"/>
    <w:rsid w:val="00833314"/>
    <w:rsid w:val="00834AFC"/>
    <w:rsid w:val="00837829"/>
    <w:rsid w:val="00837AD5"/>
    <w:rsid w:val="00840FD1"/>
    <w:rsid w:val="008437F8"/>
    <w:rsid w:val="00863B61"/>
    <w:rsid w:val="00873401"/>
    <w:rsid w:val="00873F5A"/>
    <w:rsid w:val="00874FAC"/>
    <w:rsid w:val="0088346C"/>
    <w:rsid w:val="00884F22"/>
    <w:rsid w:val="00890361"/>
    <w:rsid w:val="008B246B"/>
    <w:rsid w:val="008B3A78"/>
    <w:rsid w:val="008B4358"/>
    <w:rsid w:val="008C34B5"/>
    <w:rsid w:val="008C360A"/>
    <w:rsid w:val="008C547C"/>
    <w:rsid w:val="008F532D"/>
    <w:rsid w:val="008F6FD7"/>
    <w:rsid w:val="00902082"/>
    <w:rsid w:val="009103FE"/>
    <w:rsid w:val="00911CE4"/>
    <w:rsid w:val="009133EA"/>
    <w:rsid w:val="00921C0A"/>
    <w:rsid w:val="009306BE"/>
    <w:rsid w:val="00930A62"/>
    <w:rsid w:val="009326F0"/>
    <w:rsid w:val="00937F9E"/>
    <w:rsid w:val="00940171"/>
    <w:rsid w:val="00944D26"/>
    <w:rsid w:val="0095062B"/>
    <w:rsid w:val="0095458F"/>
    <w:rsid w:val="0095745C"/>
    <w:rsid w:val="00960C47"/>
    <w:rsid w:val="00962DB0"/>
    <w:rsid w:val="00966A12"/>
    <w:rsid w:val="0097054B"/>
    <w:rsid w:val="00972E81"/>
    <w:rsid w:val="00973227"/>
    <w:rsid w:val="00983717"/>
    <w:rsid w:val="00992A05"/>
    <w:rsid w:val="00993E5E"/>
    <w:rsid w:val="00996BBA"/>
    <w:rsid w:val="009A16D2"/>
    <w:rsid w:val="009A3426"/>
    <w:rsid w:val="009B5DA7"/>
    <w:rsid w:val="009C7068"/>
    <w:rsid w:val="009D11F2"/>
    <w:rsid w:val="009D2A6A"/>
    <w:rsid w:val="009E6612"/>
    <w:rsid w:val="009F2256"/>
    <w:rsid w:val="009F5B18"/>
    <w:rsid w:val="00A0021E"/>
    <w:rsid w:val="00A023DA"/>
    <w:rsid w:val="00A0544E"/>
    <w:rsid w:val="00A06873"/>
    <w:rsid w:val="00A12BC1"/>
    <w:rsid w:val="00A12BC8"/>
    <w:rsid w:val="00A1308B"/>
    <w:rsid w:val="00A253AD"/>
    <w:rsid w:val="00A2767F"/>
    <w:rsid w:val="00A27B5D"/>
    <w:rsid w:val="00A32441"/>
    <w:rsid w:val="00A35E0F"/>
    <w:rsid w:val="00A35FD2"/>
    <w:rsid w:val="00A43F92"/>
    <w:rsid w:val="00A743FF"/>
    <w:rsid w:val="00A81424"/>
    <w:rsid w:val="00A9109F"/>
    <w:rsid w:val="00A95B36"/>
    <w:rsid w:val="00AA4D67"/>
    <w:rsid w:val="00AB0F0D"/>
    <w:rsid w:val="00AB309B"/>
    <w:rsid w:val="00AE1F97"/>
    <w:rsid w:val="00AE3776"/>
    <w:rsid w:val="00B00EC7"/>
    <w:rsid w:val="00B12458"/>
    <w:rsid w:val="00B133FC"/>
    <w:rsid w:val="00B15451"/>
    <w:rsid w:val="00B6376D"/>
    <w:rsid w:val="00B64BA4"/>
    <w:rsid w:val="00B75143"/>
    <w:rsid w:val="00B75EA0"/>
    <w:rsid w:val="00B9058D"/>
    <w:rsid w:val="00BA1FCA"/>
    <w:rsid w:val="00BA3FA1"/>
    <w:rsid w:val="00BB2014"/>
    <w:rsid w:val="00BB411C"/>
    <w:rsid w:val="00BB551C"/>
    <w:rsid w:val="00BC7EA3"/>
    <w:rsid w:val="00BC7FD7"/>
    <w:rsid w:val="00BD47A4"/>
    <w:rsid w:val="00BE197E"/>
    <w:rsid w:val="00BE33AE"/>
    <w:rsid w:val="00BF2241"/>
    <w:rsid w:val="00C03170"/>
    <w:rsid w:val="00C07E68"/>
    <w:rsid w:val="00C13B99"/>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CB7"/>
    <w:rsid w:val="00C92194"/>
    <w:rsid w:val="00CA4972"/>
    <w:rsid w:val="00CB122C"/>
    <w:rsid w:val="00CB1C16"/>
    <w:rsid w:val="00CB3443"/>
    <w:rsid w:val="00CC0618"/>
    <w:rsid w:val="00CC5411"/>
    <w:rsid w:val="00CD1F0D"/>
    <w:rsid w:val="00CD251C"/>
    <w:rsid w:val="00CD5BB8"/>
    <w:rsid w:val="00CD6B95"/>
    <w:rsid w:val="00CD7194"/>
    <w:rsid w:val="00CD7D1F"/>
    <w:rsid w:val="00CE25EC"/>
    <w:rsid w:val="00CE5BB4"/>
    <w:rsid w:val="00CE7C48"/>
    <w:rsid w:val="00CF3DD4"/>
    <w:rsid w:val="00D01B23"/>
    <w:rsid w:val="00D02C64"/>
    <w:rsid w:val="00D046E7"/>
    <w:rsid w:val="00D054F5"/>
    <w:rsid w:val="00D054FE"/>
    <w:rsid w:val="00D0645F"/>
    <w:rsid w:val="00D06633"/>
    <w:rsid w:val="00D07943"/>
    <w:rsid w:val="00D16D63"/>
    <w:rsid w:val="00D173BD"/>
    <w:rsid w:val="00D3167E"/>
    <w:rsid w:val="00D36317"/>
    <w:rsid w:val="00D707C5"/>
    <w:rsid w:val="00D72DA7"/>
    <w:rsid w:val="00D83F3C"/>
    <w:rsid w:val="00D866FA"/>
    <w:rsid w:val="00D907B2"/>
    <w:rsid w:val="00D9148F"/>
    <w:rsid w:val="00DA737C"/>
    <w:rsid w:val="00DB4A3D"/>
    <w:rsid w:val="00DB680B"/>
    <w:rsid w:val="00DD59D4"/>
    <w:rsid w:val="00DE3D3E"/>
    <w:rsid w:val="00DF5109"/>
    <w:rsid w:val="00DF6405"/>
    <w:rsid w:val="00E01A60"/>
    <w:rsid w:val="00E04489"/>
    <w:rsid w:val="00E1379F"/>
    <w:rsid w:val="00E15484"/>
    <w:rsid w:val="00E15A38"/>
    <w:rsid w:val="00E24E01"/>
    <w:rsid w:val="00E27CBC"/>
    <w:rsid w:val="00E34EA6"/>
    <w:rsid w:val="00E40610"/>
    <w:rsid w:val="00E41206"/>
    <w:rsid w:val="00E62814"/>
    <w:rsid w:val="00E75C53"/>
    <w:rsid w:val="00E839DC"/>
    <w:rsid w:val="00E87921"/>
    <w:rsid w:val="00E903B5"/>
    <w:rsid w:val="00E9170F"/>
    <w:rsid w:val="00E97564"/>
    <w:rsid w:val="00EA3FAE"/>
    <w:rsid w:val="00EC1882"/>
    <w:rsid w:val="00EC1F38"/>
    <w:rsid w:val="00EC75A3"/>
    <w:rsid w:val="00ED10CC"/>
    <w:rsid w:val="00ED4BEB"/>
    <w:rsid w:val="00EE148F"/>
    <w:rsid w:val="00F064FE"/>
    <w:rsid w:val="00F10097"/>
    <w:rsid w:val="00F1724D"/>
    <w:rsid w:val="00F22DEE"/>
    <w:rsid w:val="00F24503"/>
    <w:rsid w:val="00F34062"/>
    <w:rsid w:val="00F34DCD"/>
    <w:rsid w:val="00F41BA9"/>
    <w:rsid w:val="00F431B2"/>
    <w:rsid w:val="00F52EF4"/>
    <w:rsid w:val="00F5468C"/>
    <w:rsid w:val="00F572C6"/>
    <w:rsid w:val="00F85DE9"/>
    <w:rsid w:val="00F95D2E"/>
    <w:rsid w:val="00F96D75"/>
    <w:rsid w:val="00FA72C0"/>
    <w:rsid w:val="00FB7088"/>
    <w:rsid w:val="00FC3264"/>
    <w:rsid w:val="00FD2CDB"/>
    <w:rsid w:val="00FE20CC"/>
    <w:rsid w:val="00FE5AA2"/>
    <w:rsid w:val="00FE7E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AD"/>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3</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Sony</cp:lastModifiedBy>
  <cp:revision>65</cp:revision>
  <cp:lastPrinted>2018-08-08T05:07:00Z</cp:lastPrinted>
  <dcterms:created xsi:type="dcterms:W3CDTF">2011-10-03T03:05:00Z</dcterms:created>
  <dcterms:modified xsi:type="dcterms:W3CDTF">2020-03-05T08:11:00Z</dcterms:modified>
</cp:coreProperties>
</file>